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4CDCF" w14:textId="77777777" w:rsidR="00F47EF3" w:rsidRDefault="00F47EF3" w:rsidP="00F47EF3">
      <w:pPr>
        <w:tabs>
          <w:tab w:val="left" w:pos="1009"/>
        </w:tabs>
        <w:spacing w:line="240" w:lineRule="auto"/>
        <w:jc w:val="both"/>
        <w:rPr>
          <w:rFonts w:ascii="Times New Roman" w:hAnsi="Times New Roman"/>
          <w:sz w:val="24"/>
          <w:szCs w:val="24"/>
        </w:rPr>
      </w:pPr>
    </w:p>
    <w:p w14:paraId="57087243" w14:textId="77777777" w:rsidR="00F47EF3" w:rsidRDefault="00F47EF3" w:rsidP="00F47EF3">
      <w:pPr>
        <w:tabs>
          <w:tab w:val="left" w:pos="1009"/>
        </w:tabs>
        <w:spacing w:line="240" w:lineRule="auto"/>
        <w:jc w:val="both"/>
        <w:rPr>
          <w:rFonts w:ascii="Times New Roman" w:hAnsi="Times New Roman"/>
          <w:sz w:val="2"/>
          <w:szCs w:val="2"/>
        </w:rPr>
      </w:pPr>
    </w:p>
    <w:p w14:paraId="7A145C1D" w14:textId="77777777" w:rsidR="00F47EF3" w:rsidRDefault="00F47EF3" w:rsidP="00F47EF3">
      <w:pPr>
        <w:tabs>
          <w:tab w:val="left" w:pos="1009"/>
        </w:tabs>
        <w:spacing w:line="240" w:lineRule="auto"/>
        <w:jc w:val="both"/>
        <w:rPr>
          <w:rFonts w:ascii="Times New Roman" w:eastAsia="Times New Roman" w:hAnsi="Times New Roman"/>
          <w:color w:val="000000"/>
          <w:sz w:val="2"/>
          <w:szCs w:val="2"/>
          <w:lang w:eastAsia="ru-RU"/>
        </w:rPr>
      </w:pPr>
    </w:p>
    <w:p w14:paraId="7A1EB453" w14:textId="77777777" w:rsidR="00F47EF3" w:rsidRDefault="00F47EF3" w:rsidP="00F47EF3">
      <w:pPr>
        <w:spacing w:after="0" w:line="240" w:lineRule="auto"/>
        <w:jc w:val="center"/>
        <w:rPr>
          <w:rFonts w:ascii="Times New Roman" w:hAnsi="Times New Roman"/>
          <w:b/>
          <w:sz w:val="28"/>
          <w:szCs w:val="28"/>
          <w:lang w:eastAsia="ru-RU"/>
        </w:rPr>
      </w:pPr>
      <w:r>
        <w:rPr>
          <w:noProof/>
        </w:rPr>
        <w:drawing>
          <wp:anchor distT="0" distB="0" distL="114300" distR="114300" simplePos="0" relativeHeight="251660288" behindDoc="0" locked="0" layoutInCell="1" allowOverlap="1" wp14:anchorId="5037CA7F" wp14:editId="07604DCC">
            <wp:simplePos x="0" y="0"/>
            <wp:positionH relativeFrom="margin">
              <wp:align>center</wp:align>
            </wp:positionH>
            <wp:positionV relativeFrom="paragraph">
              <wp:posOffset>-612775</wp:posOffset>
            </wp:positionV>
            <wp:extent cx="431800" cy="612140"/>
            <wp:effectExtent l="0" t="0" r="6350" b="16510"/>
            <wp:wrapNone/>
            <wp:docPr id="3" name="Рисунок 5" descr="Опис :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 : Герб України"/>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sz w:val="28"/>
          <w:szCs w:val="28"/>
          <w:lang w:eastAsia="ru-RU"/>
        </w:rPr>
        <w:t>БУГРИНСЬКА СІЛЬСЬКА РАДА</w:t>
      </w:r>
    </w:p>
    <w:p w14:paraId="06F8D4A8" w14:textId="77777777" w:rsidR="00F47EF3" w:rsidRDefault="00F47EF3" w:rsidP="00F47EF3">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 xml:space="preserve">РІВНЕНСЬКОГО РАЙОНУ </w:t>
      </w:r>
    </w:p>
    <w:p w14:paraId="1302F84B" w14:textId="77777777" w:rsidR="00F47EF3" w:rsidRDefault="00F47EF3" w:rsidP="00F47EF3">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 xml:space="preserve"> РІВНЕНСЬКОЇ ОБЛАСТІ</w:t>
      </w:r>
    </w:p>
    <w:p w14:paraId="73FBFEC1" w14:textId="77777777" w:rsidR="00F47EF3" w:rsidRDefault="00F47EF3" w:rsidP="00F47EF3">
      <w:pPr>
        <w:spacing w:after="0" w:line="240" w:lineRule="auto"/>
        <w:ind w:firstLine="180"/>
        <w:jc w:val="center"/>
        <w:rPr>
          <w:rFonts w:ascii="Times New Roman" w:hAnsi="Times New Roman"/>
          <w:iCs/>
          <w:sz w:val="24"/>
          <w:szCs w:val="24"/>
        </w:rPr>
      </w:pPr>
      <w:r>
        <w:rPr>
          <w:rFonts w:ascii="Times New Roman" w:hAnsi="Times New Roman"/>
          <w:iCs/>
          <w:sz w:val="24"/>
          <w:szCs w:val="24"/>
        </w:rPr>
        <w:t>(</w:t>
      </w:r>
      <w:r>
        <w:rPr>
          <w:rFonts w:ascii="Times New Roman" w:hAnsi="Times New Roman"/>
          <w:sz w:val="24"/>
          <w:szCs w:val="24"/>
          <w:lang w:val="en-US"/>
        </w:rPr>
        <w:t>V</w:t>
      </w:r>
      <w:r>
        <w:rPr>
          <w:rFonts w:ascii="Times New Roman" w:hAnsi="Times New Roman"/>
          <w:sz w:val="24"/>
          <w:szCs w:val="24"/>
        </w:rPr>
        <w:t>ІІІ скликання</w:t>
      </w:r>
      <w:r>
        <w:rPr>
          <w:rFonts w:ascii="Times New Roman" w:hAnsi="Times New Roman"/>
          <w:iCs/>
          <w:sz w:val="24"/>
          <w:szCs w:val="24"/>
        </w:rPr>
        <w:t>)</w:t>
      </w:r>
    </w:p>
    <w:p w14:paraId="25692415" w14:textId="77777777" w:rsidR="00F47EF3" w:rsidRDefault="00F47EF3" w:rsidP="00F47EF3">
      <w:pPr>
        <w:spacing w:after="0" w:line="240" w:lineRule="auto"/>
        <w:jc w:val="center"/>
        <w:rPr>
          <w:rFonts w:ascii="Times New Roman" w:hAnsi="Times New Roman"/>
          <w:sz w:val="24"/>
          <w:szCs w:val="24"/>
        </w:rPr>
      </w:pPr>
      <w:r>
        <w:rPr>
          <w:rFonts w:ascii="Times New Roman" w:hAnsi="Times New Roman"/>
          <w:sz w:val="24"/>
          <w:szCs w:val="24"/>
        </w:rPr>
        <w:t xml:space="preserve">засідання  виконавчого комітету  </w:t>
      </w:r>
    </w:p>
    <w:p w14:paraId="4D99F7BE" w14:textId="77777777" w:rsidR="00F47EF3" w:rsidRDefault="00F47EF3" w:rsidP="00F47EF3">
      <w:pPr>
        <w:spacing w:after="0" w:line="240" w:lineRule="auto"/>
        <w:jc w:val="center"/>
        <w:rPr>
          <w:rFonts w:ascii="Times New Roman" w:hAnsi="Times New Roman"/>
          <w:b/>
          <w:sz w:val="20"/>
          <w:szCs w:val="20"/>
          <w:lang w:eastAsia="ru-RU"/>
        </w:rPr>
      </w:pPr>
    </w:p>
    <w:p w14:paraId="26C2241E" w14:textId="77777777" w:rsidR="00F47EF3" w:rsidRDefault="00F47EF3" w:rsidP="00F47EF3">
      <w:pPr>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 xml:space="preserve">Р І Ш Е Н </w:t>
      </w:r>
      <w:proofErr w:type="spellStart"/>
      <w:r>
        <w:rPr>
          <w:rFonts w:ascii="Times New Roman" w:hAnsi="Times New Roman"/>
          <w:bCs/>
          <w:sz w:val="28"/>
          <w:szCs w:val="28"/>
          <w:lang w:eastAsia="ru-RU"/>
        </w:rPr>
        <w:t>Н</w:t>
      </w:r>
      <w:proofErr w:type="spellEnd"/>
      <w:r>
        <w:rPr>
          <w:rFonts w:ascii="Times New Roman" w:hAnsi="Times New Roman"/>
          <w:bCs/>
          <w:sz w:val="28"/>
          <w:szCs w:val="28"/>
          <w:lang w:eastAsia="ru-RU"/>
        </w:rPr>
        <w:t xml:space="preserve"> Я</w:t>
      </w:r>
    </w:p>
    <w:p w14:paraId="00F0628D" w14:textId="77777777" w:rsidR="00F47EF3" w:rsidRDefault="00F47EF3" w:rsidP="00F47EF3">
      <w:pPr>
        <w:tabs>
          <w:tab w:val="left" w:pos="3218"/>
        </w:tabs>
        <w:spacing w:after="0" w:line="240" w:lineRule="auto"/>
        <w:jc w:val="both"/>
        <w:rPr>
          <w:rFonts w:ascii="Times New Roman" w:hAnsi="Times New Roman"/>
          <w:bCs/>
          <w:sz w:val="18"/>
          <w:szCs w:val="18"/>
          <w:lang w:eastAsia="ru-RU"/>
        </w:rPr>
      </w:pPr>
    </w:p>
    <w:p w14:paraId="210171EC" w14:textId="77777777" w:rsidR="00F47EF3" w:rsidRDefault="00F47EF3" w:rsidP="00F47EF3">
      <w:pPr>
        <w:tabs>
          <w:tab w:val="left" w:pos="3218"/>
        </w:tabs>
        <w:spacing w:after="0" w:line="240" w:lineRule="auto"/>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27 листопада 2025 року                       </w:t>
      </w:r>
      <w:proofErr w:type="spellStart"/>
      <w:r>
        <w:rPr>
          <w:rFonts w:ascii="Times New Roman" w:eastAsia="Times New Roman" w:hAnsi="Times New Roman"/>
          <w:bCs/>
          <w:sz w:val="28"/>
          <w:szCs w:val="28"/>
          <w:lang w:eastAsia="ru-RU"/>
        </w:rPr>
        <w:t>с.Бугрин</w:t>
      </w:r>
      <w:proofErr w:type="spellEnd"/>
      <w:r>
        <w:rPr>
          <w:rFonts w:ascii="Times New Roman" w:eastAsia="Times New Roman" w:hAnsi="Times New Roman"/>
          <w:bCs/>
          <w:sz w:val="28"/>
          <w:szCs w:val="28"/>
          <w:lang w:eastAsia="ru-RU"/>
        </w:rPr>
        <w:t xml:space="preserve">                                           № 66</w:t>
      </w:r>
    </w:p>
    <w:p w14:paraId="4F7C3524" w14:textId="77777777" w:rsidR="00F47EF3" w:rsidRDefault="00F47EF3" w:rsidP="00F47EF3">
      <w:pPr>
        <w:tabs>
          <w:tab w:val="left" w:pos="3218"/>
        </w:tabs>
        <w:spacing w:after="0" w:line="240" w:lineRule="auto"/>
        <w:jc w:val="both"/>
        <w:rPr>
          <w:rFonts w:ascii="Times New Roman" w:eastAsia="Times New Roman" w:hAnsi="Times New Roman"/>
          <w:bCs/>
          <w:sz w:val="12"/>
          <w:szCs w:val="12"/>
          <w:lang w:eastAsia="ru-RU"/>
        </w:rPr>
      </w:pPr>
    </w:p>
    <w:p w14:paraId="6B0F7337" w14:textId="77777777" w:rsidR="00F47EF3" w:rsidRDefault="00F47EF3" w:rsidP="00F47EF3">
      <w:pPr>
        <w:spacing w:after="0" w:line="240" w:lineRule="auto"/>
        <w:rPr>
          <w:rFonts w:ascii="Times New Roman" w:hAnsi="Times New Roman"/>
          <w:sz w:val="28"/>
          <w:szCs w:val="28"/>
          <w:lang w:eastAsia="ru-RU"/>
        </w:rPr>
      </w:pPr>
      <w:bookmarkStart w:id="0" w:name="_Hlk215066586"/>
      <w:r>
        <w:rPr>
          <w:rFonts w:ascii="Times New Roman" w:hAnsi="Times New Roman"/>
          <w:sz w:val="28"/>
          <w:szCs w:val="28"/>
          <w:lang w:eastAsia="ru-RU"/>
        </w:rPr>
        <w:t xml:space="preserve">Про схвалення </w:t>
      </w:r>
      <w:proofErr w:type="spellStart"/>
      <w:r>
        <w:rPr>
          <w:rFonts w:ascii="Times New Roman" w:hAnsi="Times New Roman"/>
          <w:sz w:val="28"/>
          <w:szCs w:val="28"/>
          <w:lang w:eastAsia="ru-RU"/>
        </w:rPr>
        <w:t>проєкту</w:t>
      </w:r>
      <w:proofErr w:type="spellEnd"/>
      <w:r>
        <w:rPr>
          <w:rFonts w:ascii="Times New Roman" w:hAnsi="Times New Roman"/>
          <w:sz w:val="28"/>
          <w:szCs w:val="28"/>
          <w:lang w:eastAsia="ru-RU"/>
        </w:rPr>
        <w:t xml:space="preserve"> бюджету Бугринської</w:t>
      </w:r>
    </w:p>
    <w:p w14:paraId="4AC3F1ED" w14:textId="77777777" w:rsidR="00F47EF3" w:rsidRDefault="00F47EF3" w:rsidP="00F47EF3">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сільської територіальної громади </w:t>
      </w:r>
    </w:p>
    <w:p w14:paraId="5A24EF22" w14:textId="77777777" w:rsidR="00F47EF3" w:rsidRDefault="00F47EF3" w:rsidP="00F47EF3">
      <w:pPr>
        <w:spacing w:after="0" w:line="240" w:lineRule="auto"/>
        <w:rPr>
          <w:lang w:eastAsia="ru-RU"/>
        </w:rPr>
      </w:pPr>
      <w:r>
        <w:rPr>
          <w:rFonts w:ascii="Times New Roman" w:hAnsi="Times New Roman"/>
          <w:sz w:val="28"/>
          <w:szCs w:val="28"/>
          <w:lang w:eastAsia="ru-RU"/>
        </w:rPr>
        <w:t>на 2026 рік</w:t>
      </w:r>
      <w:r>
        <w:rPr>
          <w:lang w:eastAsia="ru-RU"/>
        </w:rPr>
        <w:t xml:space="preserve"> </w:t>
      </w:r>
    </w:p>
    <w:bookmarkEnd w:id="0"/>
    <w:p w14:paraId="55F6C39E" w14:textId="77777777" w:rsidR="00F47EF3" w:rsidRDefault="00F47EF3" w:rsidP="00F47EF3">
      <w:pPr>
        <w:shd w:val="clear" w:color="auto" w:fill="FFFFFF"/>
        <w:tabs>
          <w:tab w:val="left" w:pos="6480"/>
        </w:tabs>
        <w:spacing w:after="0" w:line="240" w:lineRule="auto"/>
        <w:rPr>
          <w:rFonts w:ascii="Times New Roman" w:eastAsia="Times New Roman" w:hAnsi="Times New Roman"/>
          <w:bCs/>
          <w:sz w:val="28"/>
          <w:szCs w:val="28"/>
          <w:lang w:eastAsia="ru-RU"/>
        </w:rPr>
      </w:pPr>
    </w:p>
    <w:p w14:paraId="76BB5D2F" w14:textId="77777777" w:rsidR="00F47EF3" w:rsidRDefault="00F47EF3" w:rsidP="00F47EF3">
      <w:pPr>
        <w:shd w:val="clear" w:color="auto" w:fill="FFFFFF"/>
        <w:tabs>
          <w:tab w:val="left" w:pos="6480"/>
        </w:tabs>
        <w:spacing w:after="0" w:line="240" w:lineRule="auto"/>
        <w:rPr>
          <w:rFonts w:ascii="Times New Roman" w:eastAsia="Times New Roman" w:hAnsi="Times New Roman"/>
          <w:bCs/>
          <w:sz w:val="28"/>
          <w:szCs w:val="28"/>
          <w:lang w:eastAsia="ru-RU"/>
        </w:rPr>
      </w:pPr>
      <w:r>
        <w:rPr>
          <w:rFonts w:ascii="Times New Roman" w:eastAsia="Times New Roman" w:hAnsi="Times New Roman"/>
          <w:b/>
          <w:color w:val="000000"/>
          <w:sz w:val="26"/>
          <w:szCs w:val="26"/>
          <w:lang w:eastAsia="uk-UA"/>
        </w:rPr>
        <w:t>(</w:t>
      </w:r>
      <w:r>
        <w:rPr>
          <w:rFonts w:ascii="Times New Roman" w:eastAsia="Times New Roman" w:hAnsi="Times New Roman"/>
          <w:b/>
          <w:color w:val="000000"/>
          <w:sz w:val="26"/>
          <w:szCs w:val="26"/>
          <w:u w:val="single"/>
          <w:lang w:eastAsia="uk-UA"/>
        </w:rPr>
        <w:t>17502000000</w:t>
      </w:r>
      <w:r>
        <w:rPr>
          <w:rFonts w:ascii="Times New Roman" w:eastAsia="Times New Roman" w:hAnsi="Times New Roman"/>
          <w:b/>
          <w:color w:val="000000"/>
          <w:sz w:val="26"/>
          <w:szCs w:val="26"/>
          <w:lang w:eastAsia="uk-UA"/>
        </w:rPr>
        <w:t>)</w:t>
      </w:r>
      <w:r>
        <w:rPr>
          <w:rFonts w:ascii="Times New Roman" w:eastAsia="Times New Roman" w:hAnsi="Times New Roman"/>
          <w:b/>
          <w:color w:val="000000"/>
          <w:sz w:val="26"/>
          <w:szCs w:val="26"/>
          <w:lang w:eastAsia="uk-UA"/>
        </w:rPr>
        <w:br/>
      </w:r>
    </w:p>
    <w:p w14:paraId="0CF2DDA5" w14:textId="77777777" w:rsidR="00F47EF3" w:rsidRDefault="00F47EF3" w:rsidP="00F47EF3">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 xml:space="preserve">           Керуючись ст.26 Законом України “Про місцеве самоврядування в Україні”, статтею 23 Ч.1 Бюджетного Кодексу України, враховуючи висновки і пропозиції постійної комісії сільської ради з питань планування, фінансів, бюджету та соціально-економічного розвитку, </w:t>
      </w:r>
      <w:r>
        <w:rPr>
          <w:rFonts w:ascii="Times New Roman" w:eastAsia="Times New Roman" w:hAnsi="Times New Roman"/>
          <w:sz w:val="28"/>
          <w:szCs w:val="28"/>
          <w:lang w:eastAsia="ru-RU"/>
        </w:rPr>
        <w:t xml:space="preserve">виконавчий  комітет Бугринської   сільської  ради  </w:t>
      </w:r>
    </w:p>
    <w:p w14:paraId="5C2DC94C" w14:textId="77777777" w:rsidR="00F47EF3" w:rsidRDefault="00F47EF3" w:rsidP="00F47EF3">
      <w:pPr>
        <w:spacing w:after="0" w:line="240" w:lineRule="auto"/>
        <w:jc w:val="both"/>
        <w:rPr>
          <w:rFonts w:ascii="Times New Roman" w:eastAsia="Times New Roman" w:hAnsi="Times New Roman"/>
          <w:sz w:val="28"/>
          <w:szCs w:val="28"/>
          <w:lang w:eastAsia="ru-RU"/>
        </w:rPr>
      </w:pPr>
    </w:p>
    <w:p w14:paraId="639057F3" w14:textId="77777777" w:rsidR="00F47EF3" w:rsidRDefault="00F47EF3" w:rsidP="00F47EF3">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В И Р І Ш И В:</w:t>
      </w:r>
    </w:p>
    <w:p w14:paraId="338B0255" w14:textId="77777777" w:rsidR="00F47EF3" w:rsidRDefault="00F47EF3" w:rsidP="00F47EF3">
      <w:pPr>
        <w:spacing w:after="0" w:line="240" w:lineRule="auto"/>
        <w:rPr>
          <w:rFonts w:ascii="Times New Roman" w:eastAsia="Times New Roman" w:hAnsi="Times New Roman"/>
          <w:bCs/>
          <w:sz w:val="18"/>
          <w:szCs w:val="18"/>
          <w:lang w:eastAsia="ru-RU"/>
        </w:rPr>
      </w:pPr>
    </w:p>
    <w:p w14:paraId="76E556C9" w14:textId="77777777" w:rsidR="00F47EF3" w:rsidRDefault="00F47EF3" w:rsidP="00F47EF3">
      <w:pPr>
        <w:shd w:val="clear" w:color="auto" w:fill="FFFFFF"/>
        <w:tabs>
          <w:tab w:val="left" w:pos="6480"/>
        </w:tabs>
        <w:spacing w:after="0" w:line="240" w:lineRule="auto"/>
        <w:jc w:val="both"/>
        <w:rPr>
          <w:rFonts w:ascii="Times New Roman" w:eastAsia="Times New Roman" w:hAnsi="Times New Roman"/>
          <w:bCs/>
          <w:sz w:val="28"/>
          <w:szCs w:val="28"/>
          <w:lang w:eastAsia="ru-RU"/>
        </w:rPr>
      </w:pPr>
      <w:r>
        <w:rPr>
          <w:rFonts w:ascii="Times New Roman" w:eastAsia="Times New Roman" w:hAnsi="Times New Roman"/>
          <w:sz w:val="28"/>
          <w:szCs w:val="28"/>
          <w:lang w:eastAsia="ru-RU"/>
        </w:rPr>
        <w:t xml:space="preserve">       1. Схвалити  </w:t>
      </w:r>
      <w:proofErr w:type="spellStart"/>
      <w:r>
        <w:rPr>
          <w:rFonts w:ascii="Times New Roman" w:eastAsia="Times New Roman" w:hAnsi="Times New Roman"/>
          <w:sz w:val="28"/>
          <w:szCs w:val="28"/>
          <w:lang w:eastAsia="ru-RU"/>
        </w:rPr>
        <w:t>проєкт</w:t>
      </w:r>
      <w:proofErr w:type="spellEnd"/>
      <w:r>
        <w:rPr>
          <w:rFonts w:ascii="Times New Roman" w:eastAsia="Times New Roman" w:hAnsi="Times New Roman"/>
          <w:sz w:val="28"/>
          <w:szCs w:val="28"/>
          <w:lang w:eastAsia="ru-RU"/>
        </w:rPr>
        <w:t xml:space="preserve"> </w:t>
      </w:r>
      <w:r>
        <w:rPr>
          <w:rFonts w:ascii="Times New Roman" w:eastAsia="Times New Roman" w:hAnsi="Times New Roman"/>
          <w:bCs/>
          <w:sz w:val="28"/>
          <w:szCs w:val="28"/>
          <w:lang w:eastAsia="ru-RU"/>
        </w:rPr>
        <w:t>бюджету  Бугринської сільської територіальної громади на 2026 рік згідно з додатком (додається).</w:t>
      </w:r>
    </w:p>
    <w:p w14:paraId="573F4A0A" w14:textId="77777777" w:rsidR="00F47EF3" w:rsidRDefault="00F47EF3" w:rsidP="00F47EF3">
      <w:pPr>
        <w:shd w:val="clear" w:color="auto" w:fill="FFFFFF"/>
        <w:tabs>
          <w:tab w:val="left" w:pos="6480"/>
        </w:tabs>
        <w:spacing w:after="0" w:line="240" w:lineRule="auto"/>
        <w:ind w:left="426"/>
        <w:jc w:val="both"/>
        <w:rPr>
          <w:rFonts w:ascii="Times New Roman" w:eastAsia="Times New Roman" w:hAnsi="Times New Roman"/>
          <w:bCs/>
          <w:sz w:val="28"/>
          <w:szCs w:val="28"/>
          <w:lang w:eastAsia="ru-RU"/>
        </w:rPr>
      </w:pPr>
    </w:p>
    <w:p w14:paraId="32084690" w14:textId="77777777" w:rsidR="00F47EF3" w:rsidRDefault="00F47EF3" w:rsidP="00F47EF3">
      <w:pPr>
        <w:tabs>
          <w:tab w:val="left" w:pos="851"/>
        </w:tabs>
        <w:spacing w:after="0" w:line="240" w:lineRule="auto"/>
        <w:jc w:val="both"/>
        <w:rPr>
          <w:rFonts w:ascii="Times New Roman" w:hAnsi="Times New Roman"/>
          <w:bCs/>
          <w:sz w:val="28"/>
          <w:szCs w:val="28"/>
        </w:rPr>
      </w:pPr>
      <w:r>
        <w:rPr>
          <w:rFonts w:ascii="Times New Roman" w:hAnsi="Times New Roman"/>
          <w:bCs/>
          <w:sz w:val="28"/>
          <w:szCs w:val="28"/>
        </w:rPr>
        <w:t xml:space="preserve">       2.Винести </w:t>
      </w:r>
      <w:proofErr w:type="spellStart"/>
      <w:r>
        <w:rPr>
          <w:rFonts w:ascii="Times New Roman" w:hAnsi="Times New Roman"/>
          <w:bCs/>
          <w:sz w:val="28"/>
          <w:szCs w:val="28"/>
        </w:rPr>
        <w:t>проєкт</w:t>
      </w:r>
      <w:proofErr w:type="spellEnd"/>
      <w:r>
        <w:rPr>
          <w:rFonts w:ascii="Times New Roman" w:hAnsi="Times New Roman"/>
          <w:bCs/>
          <w:sz w:val="28"/>
          <w:szCs w:val="28"/>
        </w:rPr>
        <w:t xml:space="preserve"> рішення «Про бюджет  Бугринської  сільської територіальної громади  на 2026 рік» на розгляд та затвердження сесії сільської ради.</w:t>
      </w:r>
    </w:p>
    <w:p w14:paraId="0287CF7E" w14:textId="77777777" w:rsidR="00F47EF3" w:rsidRDefault="00F47EF3" w:rsidP="00F47EF3">
      <w:pPr>
        <w:tabs>
          <w:tab w:val="left" w:pos="851"/>
        </w:tabs>
        <w:spacing w:after="0" w:line="240" w:lineRule="auto"/>
        <w:jc w:val="both"/>
        <w:rPr>
          <w:rFonts w:ascii="Times New Roman" w:hAnsi="Times New Roman"/>
          <w:bCs/>
          <w:sz w:val="28"/>
          <w:szCs w:val="28"/>
        </w:rPr>
      </w:pPr>
      <w:r>
        <w:rPr>
          <w:rFonts w:ascii="Times New Roman" w:hAnsi="Times New Roman"/>
          <w:bCs/>
          <w:sz w:val="28"/>
          <w:szCs w:val="28"/>
        </w:rPr>
        <w:t xml:space="preserve">      3. Контроль за виконанням рішення покласти на начальника фінансового відділу сільської ради Оксану ЦЮХ.</w:t>
      </w:r>
    </w:p>
    <w:p w14:paraId="2F2FCBB2" w14:textId="77777777" w:rsidR="00F47EF3" w:rsidRDefault="00F47EF3" w:rsidP="00F47EF3">
      <w:pPr>
        <w:spacing w:after="0" w:line="240" w:lineRule="auto"/>
        <w:jc w:val="both"/>
        <w:rPr>
          <w:rFonts w:ascii="Times New Roman" w:eastAsia="Times New Roman" w:hAnsi="Times New Roman"/>
          <w:bCs/>
          <w:sz w:val="28"/>
          <w:szCs w:val="28"/>
          <w:lang w:eastAsia="ru-RU"/>
        </w:rPr>
      </w:pPr>
    </w:p>
    <w:p w14:paraId="57A64AF9" w14:textId="77777777" w:rsidR="00F47EF3" w:rsidRDefault="00F47EF3" w:rsidP="00F47EF3">
      <w:pPr>
        <w:spacing w:after="0" w:line="240" w:lineRule="auto"/>
        <w:jc w:val="both"/>
        <w:rPr>
          <w:rFonts w:ascii="Times New Roman" w:eastAsia="Times New Roman" w:hAnsi="Times New Roman"/>
          <w:bCs/>
          <w:sz w:val="28"/>
          <w:szCs w:val="28"/>
          <w:lang w:eastAsia="ru-RU"/>
        </w:rPr>
      </w:pPr>
    </w:p>
    <w:p w14:paraId="21972519" w14:textId="77777777" w:rsidR="00F47EF3" w:rsidRDefault="00F47EF3" w:rsidP="00F47EF3">
      <w:pPr>
        <w:spacing w:after="0" w:line="240" w:lineRule="auto"/>
        <w:jc w:val="both"/>
        <w:rPr>
          <w:rFonts w:ascii="Times New Roman" w:eastAsia="Times New Roman" w:hAnsi="Times New Roman"/>
          <w:bCs/>
          <w:sz w:val="28"/>
          <w:szCs w:val="28"/>
          <w:lang w:eastAsia="ru-RU"/>
        </w:rPr>
      </w:pPr>
    </w:p>
    <w:p w14:paraId="3E77067A" w14:textId="77777777" w:rsidR="00F47EF3" w:rsidRDefault="00F47EF3" w:rsidP="00F47EF3">
      <w:pPr>
        <w:spacing w:after="0" w:line="240" w:lineRule="auto"/>
        <w:jc w:val="both"/>
        <w:rPr>
          <w:rFonts w:ascii="Times New Roman" w:eastAsia="Times New Roman" w:hAnsi="Times New Roman"/>
          <w:color w:val="000000"/>
          <w:sz w:val="28"/>
          <w:szCs w:val="28"/>
          <w:lang w:eastAsia="ru-RU"/>
        </w:rPr>
      </w:pPr>
    </w:p>
    <w:p w14:paraId="77403A5A" w14:textId="77777777" w:rsidR="00F47EF3" w:rsidRDefault="00F47EF3" w:rsidP="00F47EF3">
      <w:pPr>
        <w:spacing w:after="0" w:line="240" w:lineRule="auto"/>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Сільський голова                                                              Сергій ПИЛИПЧУК</w:t>
      </w:r>
    </w:p>
    <w:p w14:paraId="760B8C32" w14:textId="77777777" w:rsidR="00F47EF3" w:rsidRDefault="00F47EF3" w:rsidP="00F47EF3">
      <w:pPr>
        <w:spacing w:after="0" w:line="240" w:lineRule="auto"/>
        <w:jc w:val="both"/>
        <w:rPr>
          <w:rFonts w:ascii="Times New Roman" w:eastAsia="Times New Roman" w:hAnsi="Times New Roman"/>
          <w:sz w:val="28"/>
          <w:szCs w:val="28"/>
          <w:lang w:eastAsia="uk-UA"/>
        </w:rPr>
      </w:pPr>
    </w:p>
    <w:p w14:paraId="340E63F5" w14:textId="77777777" w:rsidR="00F47EF3" w:rsidRDefault="00F47EF3" w:rsidP="00F47EF3">
      <w:pPr>
        <w:shd w:val="clear" w:color="auto" w:fill="FFFFFF"/>
        <w:spacing w:after="257" w:line="240" w:lineRule="auto"/>
        <w:jc w:val="both"/>
        <w:textAlignment w:val="baseline"/>
        <w:rPr>
          <w:rFonts w:ascii="Times New Roman" w:eastAsia="Times New Roman" w:hAnsi="Times New Roman"/>
          <w:color w:val="000000"/>
          <w:sz w:val="24"/>
          <w:szCs w:val="24"/>
          <w:lang w:eastAsia="ru-RU"/>
        </w:rPr>
      </w:pPr>
    </w:p>
    <w:p w14:paraId="271D8958" w14:textId="77777777" w:rsidR="00F47EF3" w:rsidRDefault="00F47EF3" w:rsidP="00F47EF3">
      <w:pPr>
        <w:spacing w:after="0" w:line="240" w:lineRule="auto"/>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           </w:t>
      </w:r>
    </w:p>
    <w:p w14:paraId="332AB88E" w14:textId="77777777" w:rsidR="00F47EF3" w:rsidRDefault="00F47EF3" w:rsidP="00F47EF3">
      <w:pPr>
        <w:spacing w:after="0" w:line="240" w:lineRule="auto"/>
        <w:rPr>
          <w:rFonts w:ascii="Times New Roman" w:eastAsia="Times New Roman" w:hAnsi="Times New Roman"/>
          <w:bCs/>
          <w:sz w:val="28"/>
          <w:szCs w:val="28"/>
          <w:lang w:eastAsia="ru-RU"/>
        </w:rPr>
      </w:pPr>
    </w:p>
    <w:p w14:paraId="08F6F349" w14:textId="77777777" w:rsidR="00F47EF3" w:rsidRDefault="00F47EF3" w:rsidP="00F47EF3">
      <w:pPr>
        <w:spacing w:after="0" w:line="240" w:lineRule="auto"/>
        <w:rPr>
          <w:rFonts w:ascii="Times New Roman" w:eastAsia="Times New Roman" w:hAnsi="Times New Roman"/>
          <w:bCs/>
          <w:sz w:val="28"/>
          <w:szCs w:val="28"/>
          <w:lang w:eastAsia="ru-RU"/>
        </w:rPr>
      </w:pPr>
    </w:p>
    <w:p w14:paraId="1842921B" w14:textId="655C062E" w:rsidR="00F47EF3" w:rsidRDefault="00F47EF3" w:rsidP="00F47EF3">
      <w:pPr>
        <w:rPr>
          <w:rFonts w:ascii="Times New Roman" w:hAnsi="Times New Roman"/>
          <w:sz w:val="28"/>
          <w:szCs w:val="28"/>
          <w:lang w:eastAsia="ru-RU"/>
        </w:rPr>
      </w:pPr>
    </w:p>
    <w:p w14:paraId="1665F10C" w14:textId="77777777" w:rsidR="00F47EF3" w:rsidRDefault="00F47EF3" w:rsidP="00F47EF3"/>
    <w:p w14:paraId="4CEBCF6E" w14:textId="77777777" w:rsidR="00F47EF3" w:rsidRDefault="00F47EF3" w:rsidP="00F47EF3">
      <w:pPr>
        <w:spacing w:line="240" w:lineRule="auto"/>
        <w:jc w:val="both"/>
        <w:rPr>
          <w:rFonts w:ascii="Times New Roman" w:hAnsi="Times New Roman"/>
          <w:bCs/>
          <w:sz w:val="12"/>
          <w:szCs w:val="12"/>
          <w:lang w:val="ru-RU"/>
        </w:rPr>
      </w:pPr>
    </w:p>
    <w:p w14:paraId="6DA5E2A6" w14:textId="3949127D" w:rsidR="00F47EF3" w:rsidRPr="00F47EF3" w:rsidRDefault="00F47EF3" w:rsidP="00F47EF3">
      <w:pPr>
        <w:spacing w:line="240" w:lineRule="auto"/>
        <w:jc w:val="both"/>
        <w:rPr>
          <w:rFonts w:ascii="Times New Roman" w:hAnsi="Times New Roman"/>
          <w:bCs/>
          <w:sz w:val="26"/>
          <w:szCs w:val="26"/>
          <w:lang w:val="ru-RU"/>
        </w:rPr>
      </w:pPr>
      <w:r>
        <w:rPr>
          <w:noProof/>
        </w:rPr>
        <w:lastRenderedPageBreak/>
        <w:drawing>
          <wp:anchor distT="0" distB="0" distL="114300" distR="114300" simplePos="0" relativeHeight="251659264" behindDoc="0" locked="0" layoutInCell="1" allowOverlap="1" wp14:anchorId="14952E8E" wp14:editId="3141D84A">
            <wp:simplePos x="0" y="0"/>
            <wp:positionH relativeFrom="margin">
              <wp:align>center</wp:align>
            </wp:positionH>
            <wp:positionV relativeFrom="paragraph">
              <wp:posOffset>-334010</wp:posOffset>
            </wp:positionV>
            <wp:extent cx="431800" cy="611505"/>
            <wp:effectExtent l="0" t="0" r="6350" b="0"/>
            <wp:wrapNone/>
            <wp:docPr id="2"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Герб України"/>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1800" cy="61150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bCs/>
          <w:sz w:val="26"/>
          <w:szCs w:val="26"/>
          <w:lang w:val="ru-RU"/>
        </w:rPr>
        <w:t xml:space="preserve">                                                                                                                                ПРОЄКТ                                          </w:t>
      </w:r>
      <w:r>
        <w:rPr>
          <w:rFonts w:ascii="Times New Roman" w:hAnsi="Times New Roman"/>
          <w:noProof/>
          <w:sz w:val="24"/>
          <w:szCs w:val="24"/>
          <w:lang w:eastAsia="ru-RU"/>
        </w:rPr>
        <w:t xml:space="preserve">                                                                                                                                         </w:t>
      </w:r>
    </w:p>
    <w:p w14:paraId="0FF4FE8E" w14:textId="77777777" w:rsidR="00F47EF3" w:rsidRDefault="00F47EF3" w:rsidP="00F47EF3">
      <w:pPr>
        <w:spacing w:after="0" w:line="240" w:lineRule="auto"/>
        <w:rPr>
          <w:rFonts w:ascii="Times New Roman" w:eastAsia="Times New Roman" w:hAnsi="Times New Roman"/>
          <w:sz w:val="4"/>
          <w:szCs w:val="4"/>
          <w:lang w:eastAsia="ru-RU"/>
        </w:rPr>
      </w:pPr>
    </w:p>
    <w:p w14:paraId="44D657FD" w14:textId="77777777" w:rsidR="00F47EF3" w:rsidRDefault="00F47EF3" w:rsidP="00F47EF3">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БУГРИНСЬКА СІЛЬСЬКА РАДА</w:t>
      </w:r>
    </w:p>
    <w:p w14:paraId="6DFA6CE8" w14:textId="77777777" w:rsidR="00F47EF3" w:rsidRDefault="00F47EF3" w:rsidP="00F47EF3">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 xml:space="preserve">РІВНЕНСЬКОГО РАЙОНУ </w:t>
      </w:r>
    </w:p>
    <w:p w14:paraId="3B3104FB" w14:textId="77777777" w:rsidR="00F47EF3" w:rsidRDefault="00F47EF3" w:rsidP="00F47EF3">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 xml:space="preserve"> РІВНЕНСЬКОЇ ОБЛАСТІ</w:t>
      </w:r>
    </w:p>
    <w:p w14:paraId="6298DF08" w14:textId="77777777" w:rsidR="00F47EF3" w:rsidRDefault="00F47EF3" w:rsidP="00F47EF3">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 шістдесята сесія  </w:t>
      </w:r>
      <w:r>
        <w:rPr>
          <w:rFonts w:ascii="Times New Roman" w:hAnsi="Times New Roman"/>
          <w:sz w:val="28"/>
          <w:szCs w:val="28"/>
          <w:lang w:val="en-US"/>
        </w:rPr>
        <w:t>VIII</w:t>
      </w:r>
      <w:r>
        <w:rPr>
          <w:rFonts w:ascii="Times New Roman" w:hAnsi="Times New Roman"/>
          <w:sz w:val="28"/>
          <w:szCs w:val="28"/>
          <w:lang w:eastAsia="ru-RU"/>
        </w:rPr>
        <w:t xml:space="preserve"> скликання)</w:t>
      </w:r>
    </w:p>
    <w:p w14:paraId="1DB12B8C" w14:textId="77777777" w:rsidR="00F47EF3" w:rsidRDefault="00F47EF3" w:rsidP="00F47EF3">
      <w:pPr>
        <w:spacing w:after="0" w:line="240" w:lineRule="auto"/>
        <w:jc w:val="center"/>
        <w:rPr>
          <w:rFonts w:ascii="Times New Roman" w:hAnsi="Times New Roman"/>
          <w:sz w:val="14"/>
          <w:szCs w:val="14"/>
          <w:lang w:eastAsia="ru-RU"/>
        </w:rPr>
      </w:pPr>
    </w:p>
    <w:p w14:paraId="30E05414" w14:textId="77777777" w:rsidR="00F47EF3" w:rsidRDefault="00F47EF3" w:rsidP="00F47EF3">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Р І Ш Е Н </w:t>
      </w:r>
      <w:proofErr w:type="spellStart"/>
      <w:r>
        <w:rPr>
          <w:rFonts w:ascii="Times New Roman" w:hAnsi="Times New Roman"/>
          <w:sz w:val="28"/>
          <w:szCs w:val="28"/>
          <w:lang w:eastAsia="ru-RU"/>
        </w:rPr>
        <w:t>Н</w:t>
      </w:r>
      <w:proofErr w:type="spellEnd"/>
      <w:r>
        <w:rPr>
          <w:rFonts w:ascii="Times New Roman" w:hAnsi="Times New Roman"/>
          <w:sz w:val="28"/>
          <w:szCs w:val="28"/>
          <w:lang w:eastAsia="ru-RU"/>
        </w:rPr>
        <w:t xml:space="preserve"> Я</w:t>
      </w:r>
    </w:p>
    <w:p w14:paraId="29066247" w14:textId="77777777" w:rsidR="00F47EF3" w:rsidRDefault="00F47EF3" w:rsidP="00F47EF3">
      <w:pPr>
        <w:tabs>
          <w:tab w:val="left" w:pos="6160"/>
        </w:tabs>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16"/>
          <w:szCs w:val="16"/>
          <w:lang w:eastAsia="ru-RU"/>
        </w:rPr>
        <w:t xml:space="preserve"> </w:t>
      </w:r>
    </w:p>
    <w:p w14:paraId="74F4FD8E" w14:textId="77777777" w:rsidR="00F47EF3" w:rsidRDefault="00F47EF3" w:rsidP="00F47EF3">
      <w:pPr>
        <w:spacing w:after="0" w:line="240" w:lineRule="auto"/>
        <w:rPr>
          <w:rFonts w:ascii="Times New Roman" w:eastAsia="Times New Roman" w:hAnsi="Times New Roman"/>
          <w:sz w:val="24"/>
          <w:szCs w:val="24"/>
          <w:lang w:eastAsia="ru-RU"/>
        </w:rPr>
      </w:pPr>
      <w:r>
        <w:rPr>
          <w:rFonts w:ascii="Times New Roman" w:eastAsia="SimSun" w:hAnsi="Times New Roman"/>
          <w:kern w:val="3"/>
          <w:sz w:val="28"/>
          <w:szCs w:val="28"/>
          <w:lang w:val="ru-RU" w:eastAsia="zh-CN" w:bidi="hi-IN"/>
        </w:rPr>
        <w:t xml:space="preserve">____________2025 року                      </w:t>
      </w:r>
      <w:proofErr w:type="spellStart"/>
      <w:r>
        <w:rPr>
          <w:rFonts w:ascii="Times New Roman" w:hAnsi="Times New Roman"/>
          <w:sz w:val="28"/>
          <w:szCs w:val="28"/>
        </w:rPr>
        <w:t>с.Бугрин</w:t>
      </w:r>
      <w:proofErr w:type="spellEnd"/>
      <w:r>
        <w:rPr>
          <w:rFonts w:ascii="Times New Roman" w:eastAsia="SimSun" w:hAnsi="Times New Roman"/>
          <w:kern w:val="3"/>
          <w:sz w:val="28"/>
          <w:szCs w:val="28"/>
          <w:lang w:val="ru-RU" w:eastAsia="zh-CN" w:bidi="hi-IN"/>
        </w:rPr>
        <w:t xml:space="preserve">                                        № </w:t>
      </w:r>
    </w:p>
    <w:p w14:paraId="75B02087" w14:textId="77777777" w:rsidR="00F47EF3" w:rsidRDefault="00F47EF3" w:rsidP="00F47EF3">
      <w:pPr>
        <w:rPr>
          <w:sz w:val="4"/>
          <w:szCs w:val="4"/>
        </w:rPr>
      </w:pPr>
    </w:p>
    <w:p w14:paraId="00DCC346" w14:textId="77777777" w:rsidR="00F47EF3" w:rsidRDefault="00F47EF3" w:rsidP="00F47EF3">
      <w:pPr>
        <w:shd w:val="clear" w:color="auto" w:fill="FFFFFF"/>
        <w:spacing w:after="0" w:line="240" w:lineRule="auto"/>
        <w:ind w:left="450" w:right="450"/>
        <w:rPr>
          <w:rFonts w:ascii="Times New Roman" w:eastAsia="Times New Roman" w:hAnsi="Times New Roman"/>
          <w:color w:val="000000"/>
          <w:sz w:val="26"/>
          <w:szCs w:val="26"/>
          <w:lang w:eastAsia="uk-UA"/>
        </w:rPr>
      </w:pPr>
      <w:bookmarkStart w:id="1" w:name="n17"/>
      <w:bookmarkEnd w:id="1"/>
      <w:r>
        <w:rPr>
          <w:rFonts w:ascii="Times New Roman" w:eastAsia="Times New Roman" w:hAnsi="Times New Roman"/>
          <w:bCs/>
          <w:color w:val="000000"/>
          <w:sz w:val="26"/>
          <w:szCs w:val="26"/>
          <w:lang w:eastAsia="uk-UA"/>
        </w:rPr>
        <w:t xml:space="preserve">Про бюджет </w:t>
      </w:r>
      <w:bookmarkStart w:id="2" w:name="n18"/>
      <w:bookmarkEnd w:id="2"/>
      <w:r>
        <w:rPr>
          <w:rFonts w:ascii="Times New Roman" w:eastAsia="Times New Roman" w:hAnsi="Times New Roman"/>
          <w:color w:val="000000"/>
          <w:sz w:val="26"/>
          <w:szCs w:val="26"/>
          <w:lang w:eastAsia="uk-UA"/>
        </w:rPr>
        <w:t>Бугринської</w:t>
      </w:r>
      <w:bookmarkStart w:id="3" w:name="n19"/>
      <w:bookmarkEnd w:id="3"/>
    </w:p>
    <w:p w14:paraId="303BFB05" w14:textId="77777777" w:rsidR="00F47EF3" w:rsidRDefault="00F47EF3" w:rsidP="00F47EF3">
      <w:pPr>
        <w:shd w:val="clear" w:color="auto" w:fill="FFFFFF"/>
        <w:spacing w:after="0" w:line="240" w:lineRule="auto"/>
        <w:ind w:left="450" w:right="450"/>
        <w:rPr>
          <w:rFonts w:ascii="Times New Roman" w:eastAsia="Times New Roman" w:hAnsi="Times New Roman"/>
          <w:color w:val="000000"/>
          <w:sz w:val="26"/>
          <w:szCs w:val="26"/>
          <w:lang w:eastAsia="uk-UA"/>
        </w:rPr>
      </w:pPr>
      <w:r>
        <w:rPr>
          <w:rFonts w:ascii="Times New Roman" w:eastAsia="Times New Roman" w:hAnsi="Times New Roman"/>
          <w:color w:val="000000"/>
          <w:sz w:val="26"/>
          <w:szCs w:val="26"/>
          <w:lang w:eastAsia="uk-UA"/>
        </w:rPr>
        <w:t xml:space="preserve">сільської територіальної </w:t>
      </w:r>
    </w:p>
    <w:p w14:paraId="0819B734" w14:textId="77777777" w:rsidR="00F47EF3" w:rsidRDefault="00F47EF3" w:rsidP="00F47EF3">
      <w:pPr>
        <w:shd w:val="clear" w:color="auto" w:fill="FFFFFF"/>
        <w:spacing w:after="0" w:line="240" w:lineRule="auto"/>
        <w:ind w:left="450" w:right="450"/>
        <w:rPr>
          <w:rFonts w:ascii="Times New Roman" w:eastAsia="Times New Roman" w:hAnsi="Times New Roman"/>
          <w:color w:val="000000"/>
          <w:sz w:val="26"/>
          <w:szCs w:val="26"/>
          <w:lang w:eastAsia="uk-UA"/>
        </w:rPr>
      </w:pPr>
      <w:r>
        <w:rPr>
          <w:rFonts w:ascii="Times New Roman" w:eastAsia="Times New Roman" w:hAnsi="Times New Roman"/>
          <w:color w:val="000000"/>
          <w:sz w:val="26"/>
          <w:szCs w:val="26"/>
          <w:lang w:eastAsia="uk-UA"/>
        </w:rPr>
        <w:t>громади  на 2026 рік</w:t>
      </w:r>
      <w:r>
        <w:rPr>
          <w:rFonts w:ascii="Times New Roman" w:eastAsia="Times New Roman" w:hAnsi="Times New Roman"/>
          <w:color w:val="000000"/>
          <w:sz w:val="26"/>
          <w:szCs w:val="26"/>
          <w:lang w:eastAsia="uk-UA"/>
        </w:rPr>
        <w:br/>
      </w:r>
      <w:r>
        <w:rPr>
          <w:rFonts w:ascii="Times New Roman" w:eastAsia="Times New Roman" w:hAnsi="Times New Roman"/>
          <w:color w:val="000000"/>
          <w:sz w:val="26"/>
          <w:szCs w:val="26"/>
          <w:lang w:eastAsia="uk-UA"/>
        </w:rPr>
        <w:br/>
      </w:r>
      <w:r>
        <w:rPr>
          <w:rFonts w:ascii="Times New Roman" w:eastAsia="Times New Roman" w:hAnsi="Times New Roman"/>
          <w:b/>
          <w:color w:val="000000"/>
          <w:sz w:val="26"/>
          <w:szCs w:val="26"/>
          <w:lang w:eastAsia="uk-UA"/>
        </w:rPr>
        <w:t>(</w:t>
      </w:r>
      <w:r>
        <w:rPr>
          <w:rFonts w:ascii="Times New Roman" w:eastAsia="Times New Roman" w:hAnsi="Times New Roman"/>
          <w:b/>
          <w:color w:val="000000"/>
          <w:sz w:val="26"/>
          <w:szCs w:val="26"/>
          <w:u w:val="single"/>
          <w:lang w:eastAsia="uk-UA"/>
        </w:rPr>
        <w:t>17502000000</w:t>
      </w:r>
      <w:r>
        <w:rPr>
          <w:rFonts w:ascii="Times New Roman" w:eastAsia="Times New Roman" w:hAnsi="Times New Roman"/>
          <w:b/>
          <w:color w:val="000000"/>
          <w:sz w:val="26"/>
          <w:szCs w:val="26"/>
          <w:lang w:eastAsia="uk-UA"/>
        </w:rPr>
        <w:t>)</w:t>
      </w:r>
      <w:r>
        <w:rPr>
          <w:rFonts w:ascii="Times New Roman" w:eastAsia="Times New Roman" w:hAnsi="Times New Roman"/>
          <w:b/>
          <w:color w:val="000000"/>
          <w:sz w:val="26"/>
          <w:szCs w:val="26"/>
          <w:lang w:eastAsia="uk-UA"/>
        </w:rPr>
        <w:br/>
      </w:r>
      <w:bookmarkStart w:id="4" w:name="n20"/>
      <w:bookmarkEnd w:id="4"/>
    </w:p>
    <w:p w14:paraId="5D95F056" w14:textId="77777777" w:rsidR="00F47EF3" w:rsidRDefault="00F47EF3" w:rsidP="00F47EF3">
      <w:pPr>
        <w:shd w:val="clear" w:color="auto" w:fill="FFFFFF"/>
        <w:spacing w:after="0" w:line="240" w:lineRule="auto"/>
        <w:ind w:right="450"/>
        <w:rPr>
          <w:rFonts w:ascii="Times New Roman" w:eastAsia="Times New Roman" w:hAnsi="Times New Roman"/>
          <w:color w:val="000000"/>
          <w:sz w:val="26"/>
          <w:szCs w:val="26"/>
          <w:lang w:eastAsia="uk-UA"/>
        </w:rPr>
      </w:pPr>
      <w:r>
        <w:rPr>
          <w:rFonts w:ascii="Times New Roman" w:eastAsia="Times New Roman" w:hAnsi="Times New Roman"/>
          <w:color w:val="000000"/>
          <w:sz w:val="26"/>
          <w:szCs w:val="26"/>
          <w:lang w:eastAsia="uk-UA"/>
        </w:rPr>
        <w:t>Керуючись  </w:t>
      </w:r>
      <w:hyperlink r:id="rId6" w:tgtFrame="_blank" w:history="1">
        <w:r>
          <w:rPr>
            <w:rStyle w:val="a3"/>
            <w:rFonts w:ascii="Times New Roman" w:eastAsia="Times New Roman" w:hAnsi="Times New Roman"/>
            <w:color w:val="000000"/>
            <w:sz w:val="26"/>
            <w:szCs w:val="26"/>
            <w:lang w:eastAsia="uk-UA"/>
          </w:rPr>
          <w:t>Бюджетним кодексом України</w:t>
        </w:r>
      </w:hyperlink>
      <w:r>
        <w:rPr>
          <w:rFonts w:ascii="Times New Roman" w:eastAsia="Times New Roman" w:hAnsi="Times New Roman"/>
          <w:color w:val="000000"/>
          <w:sz w:val="26"/>
          <w:szCs w:val="26"/>
          <w:lang w:eastAsia="uk-UA"/>
        </w:rPr>
        <w:t>, </w:t>
      </w:r>
      <w:hyperlink r:id="rId7" w:tgtFrame="_blank" w:history="1">
        <w:r>
          <w:rPr>
            <w:rStyle w:val="a3"/>
            <w:rFonts w:ascii="Times New Roman" w:eastAsia="Times New Roman" w:hAnsi="Times New Roman"/>
            <w:color w:val="000000"/>
            <w:sz w:val="26"/>
            <w:szCs w:val="26"/>
            <w:lang w:eastAsia="uk-UA"/>
          </w:rPr>
          <w:t>Законом України</w:t>
        </w:r>
      </w:hyperlink>
      <w:r>
        <w:rPr>
          <w:rFonts w:ascii="Times New Roman" w:eastAsia="Times New Roman" w:hAnsi="Times New Roman"/>
          <w:color w:val="000000"/>
          <w:sz w:val="26"/>
          <w:szCs w:val="26"/>
          <w:lang w:eastAsia="uk-UA"/>
        </w:rPr>
        <w:t xml:space="preserve"> «Про місцеве самоврядування», Бугринська сільська рада    </w:t>
      </w:r>
    </w:p>
    <w:p w14:paraId="5C31FC67"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r>
        <w:rPr>
          <w:rFonts w:ascii="Times New Roman" w:eastAsia="Times New Roman" w:hAnsi="Times New Roman"/>
          <w:b/>
          <w:bCs/>
          <w:color w:val="000000"/>
          <w:spacing w:val="30"/>
          <w:sz w:val="26"/>
          <w:szCs w:val="26"/>
          <w:lang w:eastAsia="uk-UA"/>
        </w:rPr>
        <w:t>ВИРІШИЛА:</w:t>
      </w:r>
      <w:r>
        <w:rPr>
          <w:rFonts w:ascii="Times New Roman" w:eastAsia="Times New Roman" w:hAnsi="Times New Roman"/>
          <w:color w:val="000000"/>
          <w:sz w:val="26"/>
          <w:szCs w:val="26"/>
          <w:lang w:eastAsia="uk-UA"/>
        </w:rPr>
        <w:br/>
      </w:r>
      <w:bookmarkStart w:id="5" w:name="n21"/>
      <w:bookmarkEnd w:id="5"/>
      <w:r>
        <w:rPr>
          <w:rFonts w:ascii="Times New Roman" w:eastAsia="Times New Roman" w:hAnsi="Times New Roman"/>
          <w:color w:val="000000"/>
          <w:sz w:val="26"/>
          <w:szCs w:val="26"/>
          <w:lang w:eastAsia="uk-UA"/>
        </w:rPr>
        <w:t>1. Визначити на 2026 рік:</w:t>
      </w:r>
    </w:p>
    <w:p w14:paraId="04ACE5D2"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6" w:name="n22"/>
      <w:bookmarkEnd w:id="6"/>
      <w:r>
        <w:rPr>
          <w:rFonts w:ascii="Times New Roman" w:eastAsia="Times New Roman" w:hAnsi="Times New Roman"/>
          <w:color w:val="000000"/>
          <w:sz w:val="26"/>
          <w:szCs w:val="26"/>
          <w:lang w:eastAsia="uk-UA"/>
        </w:rPr>
        <w:t>доходи місцевого бюджету у сумі 52 264 350,0 гривень, у тому числі доходи загального фонду місцевого бюджету – 51 383 300,0 гривень та доходи спеціального фонду місцевого бюджету – 881 050,0 гривень згідно з </w:t>
      </w:r>
      <w:hyperlink r:id="rId8" w:anchor="n89" w:history="1">
        <w:r>
          <w:rPr>
            <w:rStyle w:val="a3"/>
            <w:rFonts w:ascii="Times New Roman" w:eastAsia="Times New Roman" w:hAnsi="Times New Roman"/>
            <w:color w:val="000000"/>
            <w:sz w:val="26"/>
            <w:szCs w:val="26"/>
            <w:lang w:eastAsia="uk-UA"/>
          </w:rPr>
          <w:t>додатком 1</w:t>
        </w:r>
      </w:hyperlink>
      <w:r>
        <w:rPr>
          <w:rFonts w:ascii="Times New Roman" w:eastAsia="Times New Roman" w:hAnsi="Times New Roman"/>
          <w:color w:val="000000"/>
          <w:sz w:val="26"/>
          <w:szCs w:val="26"/>
          <w:lang w:eastAsia="uk-UA"/>
        </w:rPr>
        <w:t> до цього рішення;</w:t>
      </w:r>
    </w:p>
    <w:p w14:paraId="77F95A10"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7" w:name="n23"/>
      <w:bookmarkEnd w:id="7"/>
      <w:r>
        <w:rPr>
          <w:rFonts w:ascii="Times New Roman" w:eastAsia="Times New Roman" w:hAnsi="Times New Roman"/>
          <w:color w:val="000000"/>
          <w:sz w:val="26"/>
          <w:szCs w:val="26"/>
          <w:lang w:eastAsia="uk-UA"/>
        </w:rPr>
        <w:t>видатки місцевого бюджету у сумі 52 264 350,0 гривень, у тому числі видатки загального фонду місцевого бюджету – 49 222 652,0 гривень та видатки спеціального фонду місцевого бюджету – 3 041 648,0 гривень;</w:t>
      </w:r>
    </w:p>
    <w:p w14:paraId="34012188"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r>
        <w:rPr>
          <w:rFonts w:ascii="Times New Roman" w:hAnsi="Times New Roman"/>
          <w:color w:val="000000"/>
          <w:sz w:val="26"/>
          <w:szCs w:val="26"/>
          <w:shd w:val="clear" w:color="auto" w:fill="FFFFFF"/>
        </w:rPr>
        <w:t>профіцит за загальним фондом місцевого бюджету у сумі 2 160 648,0 гривень згідно з </w:t>
      </w:r>
      <w:hyperlink r:id="rId9" w:anchor="n93" w:history="1">
        <w:r>
          <w:rPr>
            <w:rStyle w:val="a3"/>
            <w:rFonts w:ascii="Times New Roman" w:hAnsi="Times New Roman"/>
            <w:color w:val="000000"/>
            <w:sz w:val="26"/>
            <w:szCs w:val="26"/>
            <w:shd w:val="clear" w:color="auto" w:fill="FFFFFF"/>
          </w:rPr>
          <w:t>додатком 2</w:t>
        </w:r>
      </w:hyperlink>
      <w:r>
        <w:rPr>
          <w:rFonts w:ascii="Times New Roman" w:hAnsi="Times New Roman"/>
          <w:color w:val="000000"/>
          <w:sz w:val="26"/>
          <w:szCs w:val="26"/>
          <w:shd w:val="clear" w:color="auto" w:fill="FFFFFF"/>
        </w:rPr>
        <w:t> до цього рішення;</w:t>
      </w:r>
    </w:p>
    <w:p w14:paraId="2A7032DA"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8" w:name="n28"/>
      <w:bookmarkEnd w:id="8"/>
      <w:r>
        <w:rPr>
          <w:rFonts w:ascii="Times New Roman" w:eastAsia="Times New Roman" w:hAnsi="Times New Roman"/>
          <w:color w:val="000000"/>
          <w:sz w:val="26"/>
          <w:szCs w:val="26"/>
          <w:lang w:eastAsia="uk-UA"/>
        </w:rPr>
        <w:t>оборотний залишок бюджетних коштів місцевого бюджету у розмірі 500 000,0 гривень, що становить 1,01 відсоток видатків загального фонду місцевого бюджету, визначених цим пунктом;</w:t>
      </w:r>
    </w:p>
    <w:p w14:paraId="2D5BA3DF"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9" w:name="n29"/>
      <w:bookmarkEnd w:id="9"/>
      <w:r>
        <w:rPr>
          <w:rFonts w:ascii="Times New Roman" w:eastAsia="Times New Roman" w:hAnsi="Times New Roman"/>
          <w:color w:val="000000"/>
          <w:sz w:val="26"/>
          <w:szCs w:val="26"/>
          <w:lang w:eastAsia="uk-UA"/>
        </w:rPr>
        <w:t>резервний фонд місцевого бюджету у розмірі 191 828,0 гривень, що становить 0,4 відсотків видатків загального фонду місцевого бюджету, визначених цим пунктом.</w:t>
      </w:r>
    </w:p>
    <w:p w14:paraId="2FAA7136"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10" w:name="n30"/>
      <w:bookmarkEnd w:id="10"/>
      <w:r>
        <w:rPr>
          <w:rFonts w:ascii="Times New Roman" w:eastAsia="Times New Roman" w:hAnsi="Times New Roman"/>
          <w:color w:val="000000"/>
          <w:sz w:val="26"/>
          <w:szCs w:val="26"/>
          <w:lang w:eastAsia="uk-UA"/>
        </w:rPr>
        <w:t>2. Затвердити бюджетні призначення головним розпорядникам коштів місцевого бюджету на 2026 рік у розрізі відповідальних виконавців за бюджетними програмами згідно з </w:t>
      </w:r>
      <w:hyperlink r:id="rId10" w:anchor="n97" w:history="1">
        <w:r>
          <w:rPr>
            <w:rStyle w:val="a3"/>
            <w:rFonts w:ascii="Times New Roman" w:eastAsia="Times New Roman" w:hAnsi="Times New Roman"/>
            <w:color w:val="000000"/>
            <w:sz w:val="26"/>
            <w:szCs w:val="26"/>
            <w:lang w:eastAsia="uk-UA"/>
          </w:rPr>
          <w:t>додатком 3</w:t>
        </w:r>
      </w:hyperlink>
      <w:r>
        <w:rPr>
          <w:rFonts w:ascii="Times New Roman" w:eastAsia="Times New Roman" w:hAnsi="Times New Roman"/>
          <w:color w:val="000000"/>
          <w:sz w:val="26"/>
          <w:szCs w:val="26"/>
          <w:lang w:eastAsia="uk-UA"/>
        </w:rPr>
        <w:t>,  до цього рішення.</w:t>
      </w:r>
    </w:p>
    <w:p w14:paraId="38C5FE3B"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11" w:name="n31"/>
      <w:bookmarkEnd w:id="11"/>
      <w:r>
        <w:rPr>
          <w:rFonts w:ascii="Times New Roman" w:eastAsia="Times New Roman" w:hAnsi="Times New Roman"/>
          <w:color w:val="000000"/>
          <w:sz w:val="26"/>
          <w:szCs w:val="26"/>
          <w:lang w:eastAsia="uk-UA"/>
        </w:rPr>
        <w:t>3. Затвердити на 2026 рік міжбюджетні трансферти згідно з </w:t>
      </w:r>
      <w:hyperlink r:id="rId11" w:anchor="n105" w:history="1">
        <w:r>
          <w:rPr>
            <w:rStyle w:val="a3"/>
            <w:rFonts w:ascii="Times New Roman" w:eastAsia="Times New Roman" w:hAnsi="Times New Roman"/>
            <w:color w:val="000000"/>
            <w:sz w:val="26"/>
            <w:szCs w:val="26"/>
            <w:lang w:eastAsia="uk-UA"/>
          </w:rPr>
          <w:t>додатком 4</w:t>
        </w:r>
      </w:hyperlink>
      <w:r>
        <w:rPr>
          <w:rFonts w:ascii="Times New Roman" w:eastAsia="Times New Roman" w:hAnsi="Times New Roman"/>
          <w:color w:val="000000"/>
          <w:sz w:val="26"/>
          <w:szCs w:val="26"/>
          <w:lang w:eastAsia="uk-UA"/>
        </w:rPr>
        <w:t> до цього рішення.</w:t>
      </w:r>
    </w:p>
    <w:p w14:paraId="1EB70091" w14:textId="77777777" w:rsidR="00F47EF3" w:rsidRDefault="00F47EF3" w:rsidP="00F47EF3">
      <w:pPr>
        <w:shd w:val="clear" w:color="auto" w:fill="FFFFFF"/>
        <w:spacing w:after="150" w:line="240" w:lineRule="auto"/>
        <w:ind w:firstLine="450"/>
        <w:jc w:val="both"/>
        <w:rPr>
          <w:rFonts w:ascii="Times New Roman" w:hAnsi="Times New Roman"/>
          <w:color w:val="000000"/>
          <w:sz w:val="26"/>
          <w:szCs w:val="26"/>
          <w:shd w:val="clear" w:color="auto" w:fill="FFFFFF"/>
        </w:rPr>
      </w:pPr>
      <w:bookmarkStart w:id="12" w:name="n32"/>
      <w:bookmarkStart w:id="13" w:name="n33"/>
      <w:bookmarkStart w:id="14" w:name="n34"/>
      <w:bookmarkEnd w:id="12"/>
      <w:bookmarkEnd w:id="13"/>
      <w:bookmarkEnd w:id="14"/>
      <w:r>
        <w:rPr>
          <w:rFonts w:ascii="Times New Roman" w:eastAsia="Times New Roman" w:hAnsi="Times New Roman"/>
          <w:color w:val="000000"/>
          <w:sz w:val="26"/>
          <w:szCs w:val="26"/>
          <w:lang w:eastAsia="uk-UA"/>
        </w:rPr>
        <w:t>4.</w:t>
      </w:r>
      <w:bookmarkStart w:id="15" w:name="n35"/>
      <w:bookmarkEnd w:id="15"/>
      <w:r>
        <w:rPr>
          <w:rFonts w:ascii="Times New Roman" w:eastAsia="Times New Roman" w:hAnsi="Times New Roman"/>
          <w:color w:val="000000"/>
          <w:sz w:val="26"/>
          <w:szCs w:val="26"/>
          <w:lang w:eastAsia="uk-UA"/>
        </w:rPr>
        <w:t xml:space="preserve"> </w:t>
      </w:r>
      <w:r>
        <w:rPr>
          <w:rFonts w:ascii="Times New Roman" w:hAnsi="Times New Roman"/>
          <w:color w:val="000000"/>
          <w:sz w:val="26"/>
          <w:szCs w:val="26"/>
          <w:shd w:val="clear" w:color="auto" w:fill="FFFFFF"/>
        </w:rPr>
        <w:t xml:space="preserve">Затвердити на 2026 рік обсяги публічних інвестицій у розрізі публічних інвестиційних </w:t>
      </w:r>
      <w:proofErr w:type="spellStart"/>
      <w:r>
        <w:rPr>
          <w:rFonts w:ascii="Times New Roman" w:hAnsi="Times New Roman"/>
          <w:color w:val="000000"/>
          <w:sz w:val="26"/>
          <w:szCs w:val="26"/>
          <w:shd w:val="clear" w:color="auto" w:fill="FFFFFF"/>
        </w:rPr>
        <w:t>проєктів</w:t>
      </w:r>
      <w:proofErr w:type="spellEnd"/>
      <w:r>
        <w:rPr>
          <w:rFonts w:ascii="Times New Roman" w:hAnsi="Times New Roman"/>
          <w:color w:val="000000"/>
          <w:sz w:val="26"/>
          <w:szCs w:val="26"/>
          <w:shd w:val="clear" w:color="auto" w:fill="FFFFFF"/>
        </w:rPr>
        <w:t xml:space="preserve"> та програм публічних інвестицій згідно з </w:t>
      </w:r>
      <w:hyperlink r:id="rId12" w:anchor="n182" w:history="1">
        <w:r>
          <w:rPr>
            <w:rStyle w:val="a3"/>
            <w:rFonts w:ascii="Times New Roman" w:hAnsi="Times New Roman"/>
            <w:color w:val="000000"/>
            <w:sz w:val="26"/>
            <w:szCs w:val="26"/>
            <w:shd w:val="clear" w:color="auto" w:fill="FFFFFF"/>
          </w:rPr>
          <w:t>додатком 5</w:t>
        </w:r>
      </w:hyperlink>
      <w:r>
        <w:rPr>
          <w:rFonts w:ascii="Times New Roman" w:hAnsi="Times New Roman"/>
          <w:color w:val="000000"/>
          <w:sz w:val="26"/>
          <w:szCs w:val="26"/>
          <w:shd w:val="clear" w:color="auto" w:fill="FFFFFF"/>
        </w:rPr>
        <w:t> до цього рішення.</w:t>
      </w:r>
    </w:p>
    <w:p w14:paraId="6D9D7A10"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r>
        <w:rPr>
          <w:rFonts w:ascii="Times New Roman" w:eastAsia="Times New Roman" w:hAnsi="Times New Roman"/>
          <w:color w:val="000000"/>
          <w:sz w:val="26"/>
          <w:szCs w:val="26"/>
          <w:lang w:eastAsia="uk-UA"/>
        </w:rPr>
        <w:t>Затвердити розподіл витрат місцевого бюджету на реалізацію місцевих/регіональних програм у сумі 52 072 522,0гривень згідно з </w:t>
      </w:r>
      <w:hyperlink r:id="rId13" w:anchor="n113" w:history="1">
        <w:r>
          <w:rPr>
            <w:rStyle w:val="a3"/>
            <w:rFonts w:ascii="Times New Roman" w:eastAsia="Times New Roman" w:hAnsi="Times New Roman"/>
            <w:color w:val="000000"/>
            <w:sz w:val="26"/>
            <w:szCs w:val="26"/>
            <w:lang w:eastAsia="uk-UA"/>
          </w:rPr>
          <w:t>додатком 6</w:t>
        </w:r>
      </w:hyperlink>
      <w:r>
        <w:rPr>
          <w:rFonts w:ascii="Times New Roman" w:eastAsia="Times New Roman" w:hAnsi="Times New Roman"/>
          <w:color w:val="000000"/>
          <w:sz w:val="26"/>
          <w:szCs w:val="26"/>
          <w:lang w:eastAsia="uk-UA"/>
        </w:rPr>
        <w:t> до цього рішення.</w:t>
      </w:r>
    </w:p>
    <w:p w14:paraId="4D60AB47"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16" w:name="n36"/>
      <w:bookmarkStart w:id="17" w:name="n37"/>
      <w:bookmarkEnd w:id="16"/>
      <w:bookmarkEnd w:id="17"/>
      <w:r>
        <w:rPr>
          <w:rFonts w:ascii="Times New Roman" w:eastAsia="Times New Roman" w:hAnsi="Times New Roman"/>
          <w:color w:val="000000"/>
          <w:sz w:val="26"/>
          <w:szCs w:val="26"/>
          <w:lang w:eastAsia="uk-UA"/>
        </w:rPr>
        <w:t>6. Установити, що у загальному фонді місцевого бюджету на 2026 рік:</w:t>
      </w:r>
    </w:p>
    <w:p w14:paraId="10979930"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18" w:name="n38"/>
      <w:bookmarkEnd w:id="18"/>
      <w:r>
        <w:rPr>
          <w:rFonts w:ascii="Times New Roman" w:eastAsia="Times New Roman" w:hAnsi="Times New Roman"/>
          <w:color w:val="000000"/>
          <w:sz w:val="26"/>
          <w:szCs w:val="26"/>
          <w:lang w:eastAsia="uk-UA"/>
        </w:rPr>
        <w:lastRenderedPageBreak/>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4" w:anchor="n2290" w:tgtFrame="_blank" w:history="1">
        <w:r>
          <w:rPr>
            <w:rStyle w:val="a3"/>
            <w:rFonts w:ascii="Times New Roman" w:eastAsia="Times New Roman" w:hAnsi="Times New Roman"/>
            <w:color w:val="000000"/>
            <w:sz w:val="26"/>
            <w:szCs w:val="26"/>
            <w:lang w:eastAsia="uk-UA"/>
          </w:rPr>
          <w:t>статтею 69</w:t>
        </w:r>
      </w:hyperlink>
      <w:hyperlink r:id="rId15" w:anchor="n2290" w:tgtFrame="_blank" w:history="1">
        <w:r>
          <w:rPr>
            <w:rStyle w:val="a3"/>
            <w:rFonts w:ascii="Times New Roman" w:eastAsia="Times New Roman" w:hAnsi="Times New Roman"/>
            <w:b/>
            <w:bCs/>
            <w:color w:val="000000"/>
            <w:sz w:val="26"/>
            <w:szCs w:val="26"/>
            <w:vertAlign w:val="superscript"/>
            <w:lang w:eastAsia="uk-UA"/>
          </w:rPr>
          <w:t>-1</w:t>
        </w:r>
      </w:hyperlink>
      <w:r>
        <w:rPr>
          <w:rFonts w:ascii="Times New Roman" w:eastAsia="Times New Roman" w:hAnsi="Times New Roman"/>
          <w:color w:val="000000"/>
          <w:sz w:val="26"/>
          <w:szCs w:val="26"/>
          <w:lang w:eastAsia="uk-UA"/>
        </w:rPr>
        <w:t> та </w:t>
      </w:r>
      <w:hyperlink r:id="rId16" w:anchor="n1170" w:tgtFrame="_blank" w:history="1">
        <w:r>
          <w:rPr>
            <w:rStyle w:val="a3"/>
            <w:rFonts w:ascii="Times New Roman" w:eastAsia="Times New Roman" w:hAnsi="Times New Roman"/>
            <w:color w:val="000000"/>
            <w:sz w:val="26"/>
            <w:szCs w:val="26"/>
            <w:lang w:eastAsia="uk-UA"/>
          </w:rPr>
          <w:t>частиною першою статті 71</w:t>
        </w:r>
      </w:hyperlink>
      <w:r>
        <w:rPr>
          <w:rFonts w:ascii="Times New Roman" w:eastAsia="Times New Roman" w:hAnsi="Times New Roman"/>
          <w:color w:val="000000"/>
          <w:sz w:val="26"/>
          <w:szCs w:val="26"/>
          <w:lang w:eastAsia="uk-UA"/>
        </w:rPr>
        <w:t xml:space="preserve"> Бюджетного кодексу України). </w:t>
      </w:r>
    </w:p>
    <w:p w14:paraId="22DC8A79"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19" w:name="n41"/>
      <w:bookmarkStart w:id="20" w:name="n45"/>
      <w:bookmarkEnd w:id="19"/>
      <w:bookmarkEnd w:id="20"/>
      <w:r>
        <w:rPr>
          <w:rFonts w:ascii="Times New Roman" w:eastAsia="Times New Roman" w:hAnsi="Times New Roman"/>
          <w:color w:val="000000"/>
          <w:sz w:val="26"/>
          <w:szCs w:val="26"/>
          <w:lang w:eastAsia="uk-UA"/>
        </w:rPr>
        <w:t>7. Установити, що джерелами формування спеціального фонду місцевого бюджету на 2026 рік:</w:t>
      </w:r>
    </w:p>
    <w:p w14:paraId="01B91B1A"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21" w:name="n46"/>
      <w:bookmarkEnd w:id="21"/>
      <w:r>
        <w:rPr>
          <w:rFonts w:ascii="Times New Roman" w:eastAsia="Times New Roman" w:hAnsi="Times New Roman"/>
          <w:color w:val="000000"/>
          <w:sz w:val="26"/>
          <w:szCs w:val="26"/>
          <w:lang w:eastAsia="uk-UA"/>
        </w:rPr>
        <w:t xml:space="preserve">1) у частині доходів є надходження, визначені статтями </w:t>
      </w:r>
      <w:r>
        <w:rPr>
          <w:rFonts w:ascii="Times New Roman" w:hAnsi="Times New Roman"/>
          <w:sz w:val="26"/>
          <w:szCs w:val="26"/>
        </w:rPr>
        <w:t>69</w:t>
      </w:r>
      <w:r>
        <w:rPr>
          <w:rFonts w:ascii="Times New Roman" w:hAnsi="Times New Roman"/>
          <w:sz w:val="26"/>
          <w:szCs w:val="26"/>
          <w:vertAlign w:val="superscript"/>
        </w:rPr>
        <w:t>1</w:t>
      </w:r>
      <w:r>
        <w:rPr>
          <w:rFonts w:ascii="Times New Roman" w:eastAsia="Times New Roman" w:hAnsi="Times New Roman"/>
          <w:color w:val="000000"/>
          <w:sz w:val="26"/>
          <w:szCs w:val="26"/>
          <w:lang w:eastAsia="uk-UA"/>
        </w:rPr>
        <w:t xml:space="preserve"> Бюджетного кодексу України. </w:t>
      </w:r>
    </w:p>
    <w:p w14:paraId="35517170"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r>
        <w:rPr>
          <w:rFonts w:ascii="Times New Roman" w:eastAsia="Times New Roman" w:hAnsi="Times New Roman"/>
          <w:color w:val="000000"/>
          <w:sz w:val="26"/>
          <w:szCs w:val="26"/>
          <w:lang w:eastAsia="uk-UA"/>
        </w:rPr>
        <w:t xml:space="preserve">2) у частині фінансування є надходження, визначені </w:t>
      </w:r>
      <w:bookmarkStart w:id="22" w:name="n47"/>
      <w:bookmarkStart w:id="23" w:name="n49"/>
      <w:bookmarkStart w:id="24" w:name="n53"/>
      <w:bookmarkStart w:id="25" w:name="n159"/>
      <w:bookmarkStart w:id="26" w:name="n57"/>
      <w:bookmarkStart w:id="27" w:name="n63"/>
      <w:bookmarkEnd w:id="22"/>
      <w:bookmarkEnd w:id="23"/>
      <w:bookmarkEnd w:id="24"/>
      <w:bookmarkEnd w:id="25"/>
      <w:bookmarkEnd w:id="26"/>
      <w:bookmarkEnd w:id="27"/>
      <w:r>
        <w:rPr>
          <w:rFonts w:ascii="Times New Roman" w:eastAsia="Times New Roman" w:hAnsi="Times New Roman"/>
          <w:color w:val="000000"/>
          <w:sz w:val="26"/>
          <w:szCs w:val="26"/>
          <w:lang w:eastAsia="uk-UA"/>
        </w:rPr>
        <w:t xml:space="preserve">статтями </w:t>
      </w:r>
      <w:r>
        <w:rPr>
          <w:rFonts w:ascii="Times New Roman" w:hAnsi="Times New Roman"/>
          <w:sz w:val="26"/>
          <w:szCs w:val="26"/>
        </w:rPr>
        <w:t>69</w:t>
      </w:r>
      <w:r>
        <w:rPr>
          <w:rFonts w:ascii="Times New Roman" w:hAnsi="Times New Roman"/>
          <w:sz w:val="26"/>
          <w:szCs w:val="26"/>
          <w:vertAlign w:val="superscript"/>
        </w:rPr>
        <w:t>1</w:t>
      </w:r>
      <w:r>
        <w:rPr>
          <w:rFonts w:ascii="Times New Roman" w:eastAsia="Times New Roman" w:hAnsi="Times New Roman"/>
          <w:color w:val="000000"/>
          <w:sz w:val="26"/>
          <w:szCs w:val="26"/>
          <w:lang w:eastAsia="uk-UA"/>
        </w:rPr>
        <w:t xml:space="preserve"> Бюджетного кодексу України. </w:t>
      </w:r>
    </w:p>
    <w:p w14:paraId="1079A9FD"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r>
        <w:rPr>
          <w:rFonts w:ascii="Times New Roman" w:eastAsia="Times New Roman" w:hAnsi="Times New Roman"/>
          <w:color w:val="000000"/>
          <w:sz w:val="26"/>
          <w:szCs w:val="26"/>
          <w:lang w:eastAsia="uk-UA"/>
        </w:rPr>
        <w:t>8. Визначити на 2026 рік відповідно до </w:t>
      </w:r>
      <w:hyperlink r:id="rId17" w:anchor="n896" w:tgtFrame="_blank" w:history="1">
        <w:r>
          <w:rPr>
            <w:rStyle w:val="a3"/>
            <w:rFonts w:ascii="Times New Roman" w:eastAsia="Times New Roman" w:hAnsi="Times New Roman"/>
            <w:color w:val="000000"/>
            <w:sz w:val="26"/>
            <w:szCs w:val="26"/>
            <w:lang w:eastAsia="uk-UA"/>
          </w:rPr>
          <w:t>статті 55</w:t>
        </w:r>
      </w:hyperlink>
      <w:r>
        <w:rPr>
          <w:rFonts w:ascii="Times New Roman" w:eastAsia="Times New Roman" w:hAnsi="Times New Roman"/>
          <w:color w:val="000000"/>
          <w:sz w:val="26"/>
          <w:szCs w:val="26"/>
          <w:lang w:eastAsia="uk-UA"/>
        </w:rPr>
        <w:t> Бюджетного кодексу України захищеними видатками місцевого бюджету видатки загального фонду на:</w:t>
      </w:r>
      <w:bookmarkStart w:id="28" w:name="n64"/>
      <w:bookmarkStart w:id="29" w:name="n66"/>
      <w:bookmarkEnd w:id="28"/>
      <w:bookmarkEnd w:id="29"/>
      <w:r>
        <w:rPr>
          <w:rFonts w:ascii="Times New Roman" w:hAnsi="Times New Roman"/>
          <w:sz w:val="26"/>
          <w:szCs w:val="26"/>
        </w:rPr>
        <w:t xml:space="preserve">                                                                                                         </w:t>
      </w:r>
    </w:p>
    <w:p w14:paraId="267B004A"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 xml:space="preserve">оплату праці працівників бюджетних установ; </w:t>
      </w:r>
    </w:p>
    <w:p w14:paraId="57C6E542"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 xml:space="preserve">нарахування на заробітну плату; </w:t>
      </w:r>
    </w:p>
    <w:p w14:paraId="0455EEAB"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 xml:space="preserve">придбання медикаментів та перев'язувальних матеріалів; </w:t>
      </w:r>
    </w:p>
    <w:p w14:paraId="6FB1D9DB"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 xml:space="preserve">забезпечення продуктами харчування; </w:t>
      </w:r>
    </w:p>
    <w:p w14:paraId="14FF8831"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 xml:space="preserve">оплата комунальних послуг та енергоносіїв; </w:t>
      </w:r>
    </w:p>
    <w:p w14:paraId="2A188D5A"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 xml:space="preserve">соціальне забезпечення; </w:t>
      </w:r>
    </w:p>
    <w:p w14:paraId="0AF38F77" w14:textId="77777777" w:rsidR="00F47EF3" w:rsidRDefault="00F47EF3" w:rsidP="00F47EF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Pr>
          <w:rFonts w:ascii="Times New Roman" w:eastAsia="Times New Roman" w:hAnsi="Times New Roman" w:cs="Arial"/>
          <w:color w:val="000000"/>
          <w:sz w:val="26"/>
          <w:szCs w:val="26"/>
          <w:lang w:eastAsia="ru-RU"/>
        </w:rPr>
        <w:t>поточні трансферти місцевим бюджетам;</w:t>
      </w:r>
    </w:p>
    <w:p w14:paraId="3CD36C92" w14:textId="77777777" w:rsidR="00F47EF3" w:rsidRDefault="00F47EF3" w:rsidP="00F47EF3">
      <w:pPr>
        <w:spacing w:after="0" w:line="240" w:lineRule="auto"/>
        <w:ind w:firstLine="567"/>
        <w:jc w:val="both"/>
        <w:rPr>
          <w:rFonts w:ascii="Times New Roman" w:hAnsi="Times New Roman"/>
          <w:color w:val="000000"/>
          <w:sz w:val="26"/>
          <w:szCs w:val="26"/>
        </w:rPr>
      </w:pPr>
      <w:r>
        <w:rPr>
          <w:rFonts w:ascii="Times New Roman" w:eastAsia="Times New Roman" w:hAnsi="Times New Roman"/>
          <w:color w:val="000000"/>
          <w:sz w:val="26"/>
          <w:szCs w:val="26"/>
          <w:lang w:eastAsia="uk-UA"/>
        </w:rPr>
        <w:t xml:space="preserve">9. </w:t>
      </w:r>
      <w:r>
        <w:rPr>
          <w:rFonts w:ascii="Times New Roman" w:hAnsi="Times New Roman"/>
          <w:color w:val="000000"/>
          <w:sz w:val="26"/>
          <w:szCs w:val="26"/>
          <w:bdr w:val="none" w:sz="0" w:space="0" w:color="auto" w:frame="1"/>
        </w:rPr>
        <w:t>Надати право начальнику Фінансового відділу Бугринської сільської ради за рішенням сільської ради в межах поточного бюджетного періоду</w:t>
      </w:r>
      <w:r>
        <w:rPr>
          <w:rFonts w:ascii="Times New Roman" w:eastAsia="Times New Roman" w:hAnsi="Times New Roman"/>
          <w:color w:val="000000"/>
          <w:sz w:val="26"/>
          <w:szCs w:val="26"/>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Pr>
          <w:rFonts w:ascii="Times New Roman" w:hAnsi="Times New Roman"/>
          <w:color w:val="000000"/>
          <w:sz w:val="26"/>
          <w:szCs w:val="26"/>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15F8FA8D" w14:textId="77777777" w:rsidR="00F47EF3" w:rsidRDefault="00F47EF3" w:rsidP="00F47EF3">
      <w:pPr>
        <w:spacing w:after="0" w:line="240" w:lineRule="auto"/>
        <w:ind w:firstLine="567"/>
        <w:jc w:val="both"/>
        <w:rPr>
          <w:rFonts w:ascii="Times New Roman" w:hAnsi="Times New Roman"/>
          <w:color w:val="000000"/>
          <w:sz w:val="26"/>
          <w:szCs w:val="26"/>
        </w:rPr>
      </w:pPr>
    </w:p>
    <w:p w14:paraId="0BB0C114"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0" w:name="n67"/>
      <w:bookmarkEnd w:id="30"/>
      <w:r>
        <w:rPr>
          <w:rFonts w:ascii="Times New Roman" w:eastAsia="Times New Roman" w:hAnsi="Times New Roman"/>
          <w:color w:val="000000"/>
          <w:sz w:val="26"/>
          <w:szCs w:val="26"/>
          <w:lang w:eastAsia="uk-UA"/>
        </w:rPr>
        <w:t xml:space="preserve">10. </w:t>
      </w:r>
      <w:r>
        <w:rPr>
          <w:rFonts w:ascii="Times New Roman" w:hAnsi="Times New Roman"/>
          <w:color w:val="000000"/>
          <w:sz w:val="26"/>
          <w:szCs w:val="26"/>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Pr>
          <w:rFonts w:ascii="Times New Roman" w:eastAsia="Times New Roman" w:hAnsi="Times New Roman"/>
          <w:color w:val="000000"/>
          <w:sz w:val="26"/>
          <w:szCs w:val="26"/>
          <w:lang w:eastAsia="uk-UA"/>
        </w:rPr>
        <w:t>у порядку, визначеному Кабінетом Міністрів України, відповідно до </w:t>
      </w:r>
      <w:hyperlink r:id="rId18" w:anchor="n796" w:tgtFrame="_blank" w:history="1">
        <w:r>
          <w:rPr>
            <w:rStyle w:val="a3"/>
            <w:rFonts w:ascii="Times New Roman" w:eastAsia="Times New Roman" w:hAnsi="Times New Roman"/>
            <w:color w:val="000000"/>
            <w:sz w:val="26"/>
            <w:szCs w:val="26"/>
            <w:lang w:eastAsia="uk-UA"/>
          </w:rPr>
          <w:t>статей 43</w:t>
        </w:r>
      </w:hyperlink>
      <w:r>
        <w:rPr>
          <w:rFonts w:ascii="Times New Roman" w:eastAsia="Times New Roman" w:hAnsi="Times New Roman"/>
          <w:color w:val="000000"/>
          <w:sz w:val="26"/>
          <w:szCs w:val="26"/>
          <w:lang w:eastAsia="uk-UA"/>
        </w:rPr>
        <w:t>, </w:t>
      </w:r>
      <w:hyperlink r:id="rId19" w:anchor="n1209" w:tgtFrame="_blank" w:history="1">
        <w:r>
          <w:rPr>
            <w:rStyle w:val="a3"/>
            <w:rFonts w:ascii="Times New Roman" w:eastAsia="Times New Roman" w:hAnsi="Times New Roman"/>
            <w:color w:val="000000"/>
            <w:sz w:val="26"/>
            <w:szCs w:val="26"/>
            <w:lang w:eastAsia="uk-UA"/>
          </w:rPr>
          <w:t>73</w:t>
        </w:r>
      </w:hyperlink>
      <w:r>
        <w:rPr>
          <w:rFonts w:ascii="Times New Roman" w:eastAsia="Times New Roman" w:hAnsi="Times New Roman"/>
          <w:color w:val="000000"/>
          <w:sz w:val="26"/>
          <w:szCs w:val="26"/>
          <w:lang w:eastAsia="uk-UA"/>
        </w:rPr>
        <w:t> Бюджетного кодексу України.</w:t>
      </w:r>
    </w:p>
    <w:p w14:paraId="16EBC52E"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1" w:name="n68"/>
      <w:bookmarkStart w:id="32" w:name="n69"/>
      <w:bookmarkEnd w:id="31"/>
      <w:bookmarkEnd w:id="32"/>
      <w:r>
        <w:rPr>
          <w:rFonts w:ascii="Times New Roman" w:eastAsia="Times New Roman" w:hAnsi="Times New Roman"/>
          <w:color w:val="000000"/>
          <w:sz w:val="26"/>
          <w:szCs w:val="26"/>
          <w:lang w:eastAsia="uk-UA"/>
        </w:rPr>
        <w:t xml:space="preserve">11. </w:t>
      </w:r>
      <w:r>
        <w:rPr>
          <w:rFonts w:ascii="Times New Roman" w:hAnsi="Times New Roman"/>
          <w:color w:val="000000"/>
          <w:sz w:val="26"/>
          <w:szCs w:val="26"/>
          <w:lang w:eastAsia="uk-UA"/>
        </w:rPr>
        <w:t xml:space="preserve">Головному розпоряднику коштів </w:t>
      </w:r>
      <w:r>
        <w:rPr>
          <w:rFonts w:ascii="Times New Roman" w:hAnsi="Times New Roman"/>
          <w:color w:val="000000"/>
          <w:sz w:val="26"/>
          <w:szCs w:val="26"/>
        </w:rPr>
        <w:t>сільського</w:t>
      </w:r>
      <w:r>
        <w:rPr>
          <w:rFonts w:ascii="Times New Roman" w:hAnsi="Times New Roman"/>
          <w:color w:val="000000"/>
          <w:sz w:val="26"/>
          <w:szCs w:val="26"/>
          <w:lang w:eastAsia="uk-UA"/>
        </w:rPr>
        <w:t xml:space="preserve"> бюджету забезпечити</w:t>
      </w:r>
      <w:r>
        <w:rPr>
          <w:rFonts w:ascii="Times New Roman" w:eastAsia="Times New Roman" w:hAnsi="Times New Roman"/>
          <w:color w:val="000000"/>
          <w:sz w:val="26"/>
          <w:szCs w:val="26"/>
          <w:lang w:eastAsia="uk-UA"/>
        </w:rPr>
        <w:t>:</w:t>
      </w:r>
    </w:p>
    <w:p w14:paraId="6DF82FEE"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3" w:name="n70"/>
      <w:bookmarkEnd w:id="33"/>
      <w:r>
        <w:rPr>
          <w:rFonts w:ascii="Times New Roman" w:eastAsia="Times New Roman" w:hAnsi="Times New Roman"/>
          <w:color w:val="000000"/>
          <w:sz w:val="26"/>
          <w:szCs w:val="26"/>
          <w:lang w:eastAsia="uk-UA"/>
        </w:rPr>
        <w:t>1) затвердження паспортів бюджетних програм протягом 45 днів з дня набрання чинності цим рішенням;</w:t>
      </w:r>
    </w:p>
    <w:p w14:paraId="65539C78"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4" w:name="n71"/>
      <w:bookmarkEnd w:id="34"/>
      <w:r>
        <w:rPr>
          <w:rFonts w:ascii="Times New Roman" w:eastAsia="Times New Roman" w:hAnsi="Times New Roman"/>
          <w:color w:val="000000"/>
          <w:sz w:val="26"/>
          <w:szCs w:val="26"/>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53A68DB8"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5" w:name="n72"/>
      <w:bookmarkEnd w:id="35"/>
      <w:r>
        <w:rPr>
          <w:rFonts w:ascii="Times New Roman" w:eastAsia="Times New Roman" w:hAnsi="Times New Roman"/>
          <w:color w:val="000000"/>
          <w:sz w:val="26"/>
          <w:szCs w:val="26"/>
          <w:lang w:eastAsia="uk-UA"/>
        </w:rPr>
        <w:t xml:space="preserve">3) </w:t>
      </w:r>
      <w:bookmarkStart w:id="36" w:name="n73"/>
      <w:bookmarkEnd w:id="36"/>
      <w:r>
        <w:rPr>
          <w:rFonts w:ascii="Times New Roman" w:eastAsia="Times New Roman" w:hAnsi="Times New Roman"/>
          <w:color w:val="000000"/>
          <w:sz w:val="26"/>
          <w:szCs w:val="26"/>
          <w:lang w:eastAsia="uk-UA"/>
        </w:rPr>
        <w:t>забезпечення доступності інформації про бюджет відповідно до законодавства, а саме:</w:t>
      </w:r>
    </w:p>
    <w:p w14:paraId="3797BBCA"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7" w:name="n74"/>
      <w:bookmarkEnd w:id="37"/>
      <w:r>
        <w:rPr>
          <w:rFonts w:ascii="Times New Roman" w:eastAsia="Times New Roman" w:hAnsi="Times New Roman"/>
          <w:color w:val="000000"/>
          <w:sz w:val="26"/>
          <w:szCs w:val="26"/>
          <w:lang w:eastAsia="uk-UA"/>
        </w:rPr>
        <w:lastRenderedPageBreak/>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2026 року;</w:t>
      </w:r>
    </w:p>
    <w:p w14:paraId="530BF618"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8" w:name="n75"/>
      <w:bookmarkEnd w:id="38"/>
      <w:r>
        <w:rPr>
          <w:rFonts w:ascii="Times New Roman" w:eastAsia="Times New Roman" w:hAnsi="Times New Roman"/>
          <w:color w:val="000000"/>
          <w:sz w:val="26"/>
          <w:szCs w:val="26"/>
          <w:lang w:eastAsia="uk-UA"/>
        </w:rPr>
        <w:t>оприлюднення паспортів бюджетних програм у триденний строк з дня затвердження таких документів;</w:t>
      </w:r>
    </w:p>
    <w:p w14:paraId="0CECDC06"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39" w:name="n76"/>
      <w:bookmarkEnd w:id="39"/>
      <w:r>
        <w:rPr>
          <w:rFonts w:ascii="Times New Roman" w:eastAsia="Times New Roman" w:hAnsi="Times New Roman"/>
          <w:color w:val="000000"/>
          <w:sz w:val="26"/>
          <w:szCs w:val="26"/>
          <w:lang w:eastAsia="uk-UA"/>
        </w:rPr>
        <w:t xml:space="preserve">5) взяття бюджетних зобов’язань, довгострокових зобов’язань за </w:t>
      </w:r>
      <w:proofErr w:type="spellStart"/>
      <w:r>
        <w:rPr>
          <w:rFonts w:ascii="Times New Roman" w:eastAsia="Times New Roman" w:hAnsi="Times New Roman"/>
          <w:color w:val="000000"/>
          <w:sz w:val="26"/>
          <w:szCs w:val="26"/>
          <w:lang w:eastAsia="uk-UA"/>
        </w:rPr>
        <w:t>енергосервісом</w:t>
      </w:r>
      <w:proofErr w:type="spellEnd"/>
      <w:r>
        <w:rPr>
          <w:rFonts w:ascii="Times New Roman" w:eastAsia="Times New Roman" w:hAnsi="Times New Roman"/>
          <w:color w:val="000000"/>
          <w:sz w:val="26"/>
          <w:szCs w:val="26"/>
          <w:lang w:eastAsia="uk-UA"/>
        </w:rPr>
        <w:t xml:space="preserve"> та здійснення витрат бюджету;</w:t>
      </w:r>
    </w:p>
    <w:p w14:paraId="75C19BD5"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bookmarkStart w:id="40" w:name="n77"/>
      <w:bookmarkEnd w:id="40"/>
      <w:r>
        <w:rPr>
          <w:rFonts w:ascii="Times New Roman" w:eastAsia="Times New Roman" w:hAnsi="Times New Roman"/>
          <w:color w:val="000000"/>
          <w:sz w:val="26"/>
          <w:szCs w:val="26"/>
          <w:lang w:eastAsia="uk-UA"/>
        </w:rPr>
        <w:t>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bookmarkStart w:id="41" w:name="n78"/>
      <w:bookmarkEnd w:id="41"/>
      <w:r>
        <w:rPr>
          <w:rFonts w:ascii="Times New Roman" w:hAnsi="Times New Roman"/>
          <w:sz w:val="26"/>
          <w:szCs w:val="26"/>
        </w:rPr>
        <w:t xml:space="preserve">                                                                                                         </w:t>
      </w:r>
    </w:p>
    <w:p w14:paraId="1F84296D" w14:textId="77777777" w:rsidR="00F47EF3" w:rsidRDefault="00F47EF3" w:rsidP="00F47EF3">
      <w:pPr>
        <w:spacing w:after="120" w:line="240" w:lineRule="auto"/>
        <w:ind w:firstLine="567"/>
        <w:jc w:val="both"/>
        <w:rPr>
          <w:rFonts w:ascii="Times New Roman" w:hAnsi="Times New Roman"/>
          <w:color w:val="000000"/>
          <w:sz w:val="26"/>
          <w:szCs w:val="26"/>
        </w:rPr>
      </w:pPr>
      <w:r>
        <w:rPr>
          <w:rFonts w:ascii="Times New Roman" w:eastAsia="Times New Roman" w:hAnsi="Times New Roman"/>
          <w:color w:val="000000"/>
          <w:sz w:val="26"/>
          <w:szCs w:val="26"/>
          <w:lang w:eastAsia="uk-UA"/>
        </w:rPr>
        <w:t xml:space="preserve">12. </w:t>
      </w:r>
      <w:r>
        <w:rPr>
          <w:rFonts w:ascii="Times New Roman" w:hAnsi="Times New Roman"/>
          <w:color w:val="000000"/>
          <w:sz w:val="26"/>
          <w:szCs w:val="26"/>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2026 рік.</w:t>
      </w:r>
    </w:p>
    <w:p w14:paraId="2C35F591" w14:textId="77777777" w:rsidR="00F47EF3" w:rsidRDefault="00F47EF3" w:rsidP="00F47EF3">
      <w:pPr>
        <w:spacing w:after="120" w:line="240" w:lineRule="auto"/>
        <w:jc w:val="both"/>
        <w:rPr>
          <w:rFonts w:ascii="Times New Roman" w:hAnsi="Times New Roman"/>
          <w:color w:val="000000"/>
          <w:sz w:val="26"/>
          <w:szCs w:val="26"/>
        </w:rPr>
      </w:pPr>
      <w:r>
        <w:rPr>
          <w:rFonts w:ascii="Times New Roman" w:hAnsi="Times New Roman"/>
          <w:color w:val="000000"/>
          <w:sz w:val="26"/>
          <w:szCs w:val="26"/>
        </w:rPr>
        <w:t xml:space="preserve">         У разі внесення змін до структури сільської ради Фінансовому відділу </w:t>
      </w:r>
      <w:r>
        <w:rPr>
          <w:rFonts w:ascii="Times New Roman" w:hAnsi="Times New Roman"/>
          <w:color w:val="000000"/>
          <w:sz w:val="26"/>
          <w:szCs w:val="26"/>
          <w:bdr w:val="none" w:sz="0" w:space="0" w:color="auto" w:frame="1"/>
        </w:rPr>
        <w:t xml:space="preserve">Бугринської сільської ради </w:t>
      </w:r>
      <w:r>
        <w:rPr>
          <w:rFonts w:ascii="Times New Roman" w:hAnsi="Times New Roman"/>
          <w:color w:val="000000"/>
          <w:sz w:val="26"/>
          <w:szCs w:val="26"/>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2D1A93A5" w14:textId="77777777" w:rsidR="00F47EF3" w:rsidRDefault="00F47EF3" w:rsidP="00F47EF3">
      <w:pPr>
        <w:spacing w:after="12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Pr>
          <w:rFonts w:ascii="Times New Roman" w:hAnsi="Times New Roman"/>
          <w:color w:val="000000"/>
          <w:sz w:val="26"/>
          <w:szCs w:val="26"/>
          <w:bdr w:val="none" w:sz="0" w:space="0" w:color="auto" w:frame="1"/>
        </w:rPr>
        <w:t xml:space="preserve">Бугринської сільської ради </w:t>
      </w:r>
      <w:r>
        <w:rPr>
          <w:rFonts w:ascii="Times New Roman" w:hAnsi="Times New Roman"/>
          <w:color w:val="000000"/>
          <w:sz w:val="26"/>
          <w:szCs w:val="26"/>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6F9EDDDB" w14:textId="77777777" w:rsidR="00F47EF3" w:rsidRDefault="00F47EF3" w:rsidP="00F47EF3">
      <w:pPr>
        <w:shd w:val="clear" w:color="auto" w:fill="FFFFFF"/>
        <w:spacing w:after="150" w:line="240" w:lineRule="auto"/>
        <w:ind w:firstLine="450"/>
        <w:jc w:val="both"/>
        <w:rPr>
          <w:rFonts w:ascii="Times New Roman" w:eastAsia="Times New Roman" w:hAnsi="Times New Roman"/>
          <w:color w:val="000000"/>
          <w:sz w:val="26"/>
          <w:szCs w:val="26"/>
          <w:lang w:eastAsia="uk-UA"/>
        </w:rPr>
      </w:pPr>
      <w:r>
        <w:rPr>
          <w:rFonts w:ascii="Times New Roman" w:hAnsi="Times New Roman"/>
          <w:color w:val="000000"/>
          <w:sz w:val="26"/>
          <w:szCs w:val="26"/>
        </w:rPr>
        <w:t xml:space="preserve">Надати право Фінансовому відділу </w:t>
      </w:r>
      <w:r>
        <w:rPr>
          <w:rFonts w:ascii="Times New Roman" w:hAnsi="Times New Roman"/>
          <w:color w:val="000000"/>
          <w:sz w:val="26"/>
          <w:szCs w:val="26"/>
          <w:bdr w:val="none" w:sz="0" w:space="0" w:color="auto" w:frame="1"/>
        </w:rPr>
        <w:t xml:space="preserve">Бугринської сільської ради </w:t>
      </w:r>
      <w:r>
        <w:rPr>
          <w:rFonts w:ascii="Times New Roman" w:hAnsi="Times New Roman"/>
          <w:color w:val="000000"/>
          <w:sz w:val="26"/>
          <w:szCs w:val="26"/>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Pr>
          <w:rFonts w:ascii="Times New Roman" w:eastAsia="Times New Roman" w:hAnsi="Times New Roman"/>
          <w:color w:val="000000"/>
          <w:sz w:val="26"/>
          <w:szCs w:val="26"/>
          <w:lang w:eastAsia="uk-UA"/>
        </w:rPr>
        <w:t>.</w:t>
      </w:r>
    </w:p>
    <w:p w14:paraId="3CB20E40" w14:textId="77777777" w:rsidR="00F47EF3" w:rsidRDefault="00F47EF3" w:rsidP="00F47EF3">
      <w:pPr>
        <w:shd w:val="clear" w:color="auto" w:fill="FFFFFF"/>
        <w:spacing w:after="225" w:line="240" w:lineRule="auto"/>
        <w:jc w:val="both"/>
        <w:rPr>
          <w:rFonts w:ascii="Times New Roman" w:hAnsi="Times New Roman"/>
          <w:sz w:val="26"/>
          <w:szCs w:val="26"/>
          <w:lang w:eastAsia="uk-UA"/>
        </w:rPr>
      </w:pPr>
      <w:r>
        <w:rPr>
          <w:rFonts w:ascii="Times New Roman" w:hAnsi="Times New Roman"/>
          <w:sz w:val="26"/>
          <w:szCs w:val="26"/>
          <w:lang w:eastAsia="uk-UA"/>
        </w:rPr>
        <w:t xml:space="preserve">         13. Рішення набирає чинності з 1 січня 2026 року.</w:t>
      </w:r>
    </w:p>
    <w:p w14:paraId="15D9721D" w14:textId="77777777" w:rsidR="00F47EF3" w:rsidRDefault="00F47EF3" w:rsidP="00F47EF3">
      <w:pPr>
        <w:spacing w:after="0" w:line="240" w:lineRule="auto"/>
        <w:ind w:firstLine="567"/>
        <w:jc w:val="both"/>
        <w:rPr>
          <w:rFonts w:ascii="Times New Roman" w:hAnsi="Times New Roman"/>
          <w:color w:val="000000"/>
          <w:sz w:val="26"/>
          <w:szCs w:val="26"/>
        </w:rPr>
      </w:pPr>
      <w:bookmarkStart w:id="42" w:name="n79"/>
      <w:bookmarkStart w:id="43" w:name="n162"/>
      <w:bookmarkStart w:id="44" w:name="n81"/>
      <w:bookmarkStart w:id="45" w:name="n82"/>
      <w:bookmarkEnd w:id="42"/>
      <w:bookmarkEnd w:id="43"/>
      <w:bookmarkEnd w:id="44"/>
      <w:bookmarkEnd w:id="45"/>
      <w:r>
        <w:rPr>
          <w:rFonts w:ascii="Times New Roman" w:hAnsi="Times New Roman"/>
          <w:color w:val="000000"/>
          <w:sz w:val="26"/>
          <w:szCs w:val="26"/>
        </w:rPr>
        <w:t>14. Додатки 1-6 до цього рішення є його невід’ємною частиною.,</w:t>
      </w:r>
    </w:p>
    <w:p w14:paraId="51FB733D" w14:textId="77777777" w:rsidR="00F47EF3" w:rsidRDefault="00F47EF3" w:rsidP="00F47EF3">
      <w:pPr>
        <w:spacing w:after="0" w:line="240" w:lineRule="auto"/>
        <w:ind w:firstLine="567"/>
        <w:jc w:val="both"/>
        <w:rPr>
          <w:rFonts w:ascii="Times New Roman" w:hAnsi="Times New Roman"/>
          <w:color w:val="000000"/>
          <w:sz w:val="26"/>
          <w:szCs w:val="26"/>
        </w:rPr>
      </w:pPr>
    </w:p>
    <w:p w14:paraId="3680C78C" w14:textId="77777777" w:rsidR="00F47EF3" w:rsidRDefault="00F47EF3" w:rsidP="00F47EF3">
      <w:pPr>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15. Апарату сільської ради</w:t>
      </w:r>
      <w:r>
        <w:rPr>
          <w:rFonts w:ascii="Times New Roman" w:hAnsi="Times New Roman"/>
          <w:color w:val="000000"/>
          <w:sz w:val="26"/>
          <w:szCs w:val="26"/>
          <w:bdr w:val="none" w:sz="0" w:space="0" w:color="auto" w:frame="1"/>
          <w:shd w:val="clear" w:color="auto" w:fill="FFFFFF"/>
        </w:rPr>
        <w:t> </w:t>
      </w:r>
      <w:r>
        <w:rPr>
          <w:rFonts w:ascii="Times New Roman" w:hAnsi="Times New Roman"/>
          <w:color w:val="000000"/>
          <w:sz w:val="26"/>
          <w:szCs w:val="26"/>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05741E47" w14:textId="77777777" w:rsidR="00F47EF3" w:rsidRDefault="00F47EF3" w:rsidP="00F47EF3">
      <w:pPr>
        <w:spacing w:after="0" w:line="240" w:lineRule="auto"/>
        <w:ind w:firstLine="567"/>
        <w:jc w:val="both"/>
        <w:rPr>
          <w:rFonts w:ascii="Times New Roman" w:hAnsi="Times New Roman"/>
          <w:color w:val="000000"/>
          <w:sz w:val="26"/>
          <w:szCs w:val="26"/>
          <w:lang w:val="ru-RU"/>
        </w:rPr>
      </w:pPr>
    </w:p>
    <w:p w14:paraId="52BA4A28" w14:textId="77777777" w:rsidR="00F47EF3" w:rsidRDefault="00F47EF3" w:rsidP="00F47EF3">
      <w:pPr>
        <w:pStyle w:val="Standard"/>
        <w:jc w:val="both"/>
        <w:rPr>
          <w:rStyle w:val="normaltextrun"/>
          <w:sz w:val="28"/>
          <w:szCs w:val="28"/>
          <w:lang w:val="uk-UA"/>
        </w:rPr>
      </w:pPr>
      <w:r>
        <w:rPr>
          <w:rFonts w:eastAsia="Calibri" w:cs="Times New Roman"/>
          <w:color w:val="000000"/>
          <w:sz w:val="26"/>
          <w:szCs w:val="26"/>
        </w:rPr>
        <w:t xml:space="preserve">16. Контроль за </w:t>
      </w:r>
      <w:proofErr w:type="spellStart"/>
      <w:r>
        <w:rPr>
          <w:rFonts w:eastAsia="Calibri" w:cs="Times New Roman"/>
          <w:color w:val="000000"/>
          <w:sz w:val="26"/>
          <w:szCs w:val="26"/>
        </w:rPr>
        <w:t>виконанням</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цього</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рішення</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покласти</w:t>
      </w:r>
      <w:proofErr w:type="spellEnd"/>
      <w:r>
        <w:rPr>
          <w:rFonts w:eastAsia="Calibri" w:cs="Times New Roman"/>
          <w:color w:val="000000"/>
          <w:sz w:val="26"/>
          <w:szCs w:val="26"/>
        </w:rPr>
        <w:t xml:space="preserve"> на </w:t>
      </w:r>
      <w:proofErr w:type="spellStart"/>
      <w:r>
        <w:rPr>
          <w:rFonts w:eastAsia="Calibri" w:cs="Times New Roman"/>
          <w:color w:val="000000"/>
          <w:sz w:val="26"/>
          <w:szCs w:val="26"/>
        </w:rPr>
        <w:t>постійну</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комісію</w:t>
      </w:r>
      <w:proofErr w:type="spellEnd"/>
      <w:r>
        <w:rPr>
          <w:rFonts w:eastAsia="Calibri" w:cs="Times New Roman"/>
          <w:color w:val="000000"/>
          <w:sz w:val="26"/>
          <w:szCs w:val="26"/>
        </w:rPr>
        <w:t xml:space="preserve"> з </w:t>
      </w:r>
      <w:proofErr w:type="spellStart"/>
      <w:r>
        <w:rPr>
          <w:rFonts w:eastAsia="Calibri" w:cs="Times New Roman"/>
          <w:color w:val="000000"/>
          <w:sz w:val="26"/>
          <w:szCs w:val="26"/>
        </w:rPr>
        <w:t>питань</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планування</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фінансів</w:t>
      </w:r>
      <w:proofErr w:type="spellEnd"/>
      <w:r>
        <w:rPr>
          <w:rFonts w:eastAsia="Calibri" w:cs="Times New Roman"/>
          <w:color w:val="000000"/>
          <w:sz w:val="26"/>
          <w:szCs w:val="26"/>
        </w:rPr>
        <w:t xml:space="preserve">, бюджету та </w:t>
      </w:r>
      <w:proofErr w:type="spellStart"/>
      <w:r>
        <w:rPr>
          <w:rFonts w:eastAsia="Calibri" w:cs="Times New Roman"/>
          <w:color w:val="000000"/>
          <w:sz w:val="26"/>
          <w:szCs w:val="26"/>
        </w:rPr>
        <w:t>соціально</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економічного</w:t>
      </w:r>
      <w:proofErr w:type="spellEnd"/>
      <w:r>
        <w:rPr>
          <w:rFonts w:eastAsia="Calibri" w:cs="Times New Roman"/>
          <w:color w:val="000000"/>
          <w:sz w:val="26"/>
          <w:szCs w:val="26"/>
        </w:rPr>
        <w:t xml:space="preserve"> </w:t>
      </w:r>
      <w:proofErr w:type="spellStart"/>
      <w:r>
        <w:rPr>
          <w:rFonts w:eastAsia="Calibri" w:cs="Times New Roman"/>
          <w:color w:val="000000"/>
          <w:sz w:val="26"/>
          <w:szCs w:val="26"/>
        </w:rPr>
        <w:t>розвитку</w:t>
      </w:r>
      <w:proofErr w:type="spellEnd"/>
      <w:r>
        <w:rPr>
          <w:rFonts w:eastAsia="Calibri" w:cs="Times New Roman"/>
          <w:color w:val="000000"/>
          <w:sz w:val="26"/>
          <w:szCs w:val="26"/>
          <w:lang w:val="uk-UA"/>
        </w:rPr>
        <w:t xml:space="preserve"> </w:t>
      </w:r>
      <w:r>
        <w:rPr>
          <w:rStyle w:val="normaltextrun"/>
          <w:sz w:val="28"/>
          <w:szCs w:val="28"/>
        </w:rPr>
        <w:t xml:space="preserve">(голова </w:t>
      </w:r>
      <w:proofErr w:type="spellStart"/>
      <w:r>
        <w:rPr>
          <w:rStyle w:val="normaltextrun"/>
          <w:sz w:val="28"/>
          <w:szCs w:val="28"/>
        </w:rPr>
        <w:t>комісії</w:t>
      </w:r>
      <w:proofErr w:type="spellEnd"/>
      <w:r>
        <w:rPr>
          <w:rStyle w:val="normaltextrun"/>
          <w:sz w:val="28"/>
          <w:szCs w:val="28"/>
        </w:rPr>
        <w:t xml:space="preserve"> </w:t>
      </w:r>
      <w:proofErr w:type="spellStart"/>
      <w:r>
        <w:rPr>
          <w:rStyle w:val="normaltextrun"/>
          <w:sz w:val="28"/>
          <w:szCs w:val="28"/>
        </w:rPr>
        <w:t>Любов</w:t>
      </w:r>
      <w:proofErr w:type="spellEnd"/>
      <w:r>
        <w:rPr>
          <w:rStyle w:val="normaltextrun"/>
          <w:sz w:val="28"/>
          <w:szCs w:val="28"/>
        </w:rPr>
        <w:t xml:space="preserve"> Муляр</w:t>
      </w:r>
      <w:r>
        <w:rPr>
          <w:rStyle w:val="normaltextrun"/>
          <w:sz w:val="28"/>
          <w:szCs w:val="28"/>
          <w:lang w:val="uk-UA"/>
        </w:rPr>
        <w:t>).</w:t>
      </w:r>
    </w:p>
    <w:p w14:paraId="7014BE3E" w14:textId="77777777" w:rsidR="00F47EF3" w:rsidRDefault="00F47EF3" w:rsidP="00F47EF3">
      <w:pPr>
        <w:spacing w:after="0" w:line="240" w:lineRule="auto"/>
        <w:jc w:val="both"/>
        <w:rPr>
          <w:rFonts w:ascii="Times New Roman" w:hAnsi="Times New Roman"/>
          <w:sz w:val="26"/>
          <w:szCs w:val="26"/>
        </w:rPr>
      </w:pPr>
    </w:p>
    <w:p w14:paraId="66D338D2" w14:textId="77777777" w:rsidR="00F47EF3" w:rsidRDefault="00F47EF3" w:rsidP="00F47EF3">
      <w:pPr>
        <w:spacing w:after="200" w:line="276" w:lineRule="auto"/>
        <w:rPr>
          <w:rFonts w:ascii="Times New Roman" w:hAnsi="Times New Roman"/>
          <w:sz w:val="26"/>
          <w:szCs w:val="26"/>
          <w:lang w:val="ru-RU"/>
        </w:rPr>
      </w:pPr>
      <w:proofErr w:type="spellStart"/>
      <w:r>
        <w:rPr>
          <w:rFonts w:ascii="Times New Roman" w:hAnsi="Times New Roman"/>
          <w:sz w:val="26"/>
          <w:szCs w:val="26"/>
          <w:lang w:val="ru-RU"/>
        </w:rPr>
        <w:t>Сільський</w:t>
      </w:r>
      <w:proofErr w:type="spellEnd"/>
      <w:r>
        <w:rPr>
          <w:rFonts w:ascii="Times New Roman" w:hAnsi="Times New Roman"/>
          <w:sz w:val="26"/>
          <w:szCs w:val="26"/>
          <w:lang w:val="ru-RU"/>
        </w:rPr>
        <w:t xml:space="preserve"> голова                                                                             </w:t>
      </w:r>
      <w:proofErr w:type="spellStart"/>
      <w:r>
        <w:rPr>
          <w:rFonts w:ascii="Times New Roman" w:hAnsi="Times New Roman"/>
          <w:sz w:val="26"/>
          <w:szCs w:val="26"/>
          <w:lang w:val="ru-RU"/>
        </w:rPr>
        <w:t>Сергій</w:t>
      </w:r>
      <w:proofErr w:type="spellEnd"/>
      <w:r>
        <w:rPr>
          <w:rFonts w:ascii="Times New Roman" w:hAnsi="Times New Roman"/>
          <w:sz w:val="26"/>
          <w:szCs w:val="26"/>
          <w:lang w:val="ru-RU"/>
        </w:rPr>
        <w:t xml:space="preserve"> ПИЛИПЧУК</w:t>
      </w:r>
    </w:p>
    <w:p w14:paraId="28AEB5CD" w14:textId="77777777" w:rsidR="00702833" w:rsidRDefault="00702833"/>
    <w:sectPr w:rsidR="0070283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6E1"/>
    <w:rsid w:val="00702833"/>
    <w:rsid w:val="008066E1"/>
    <w:rsid w:val="00F47E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39806"/>
  <w15:chartTrackingRefBased/>
  <w15:docId w15:val="{5ED4D0FD-7C0D-43FB-BB14-B3184091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7EF3"/>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qFormat/>
    <w:rsid w:val="00F47EF3"/>
    <w:pPr>
      <w:widowControl w:val="0"/>
      <w:suppressAutoHyphens/>
      <w:autoSpaceDN w:val="0"/>
      <w:spacing w:after="0" w:line="240" w:lineRule="auto"/>
    </w:pPr>
    <w:rPr>
      <w:rFonts w:ascii="Times New Roman" w:eastAsia="SimSun" w:hAnsi="Times New Roman" w:cs="Arial"/>
      <w:kern w:val="3"/>
      <w:sz w:val="24"/>
      <w:szCs w:val="24"/>
      <w:lang w:val="ru-RU" w:eastAsia="zh-CN" w:bidi="hi-IN"/>
    </w:rPr>
  </w:style>
  <w:style w:type="character" w:customStyle="1" w:styleId="normaltextrun">
    <w:name w:val="normaltextrun"/>
    <w:basedOn w:val="a0"/>
    <w:qFormat/>
    <w:rsid w:val="00F47EF3"/>
  </w:style>
  <w:style w:type="character" w:styleId="a3">
    <w:name w:val="Hyperlink"/>
    <w:basedOn w:val="a0"/>
    <w:uiPriority w:val="99"/>
    <w:semiHidden/>
    <w:unhideWhenUsed/>
    <w:rsid w:val="00F47E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6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953-18" TargetMode="External"/><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zakon.rada.gov.ua/laws/show/280/97-%D0%B2%D1%80" TargetMode="Externa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settings" Target="settings.xml"/><Relationship Id="rId16" Type="http://schemas.openxmlformats.org/officeDocument/2006/relationships/hyperlink" Target="https://zakon.rada.gov.ua/laws/show/2456-1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zakon.rada.gov.ua/laws/show/2456-17" TargetMode="External"/><Relationship Id="rId11" Type="http://schemas.openxmlformats.org/officeDocument/2006/relationships/hyperlink" Target="https://zakon.rada.gov.ua/laws/show/z0953-18" TargetMode="External"/><Relationship Id="rId5" Type="http://schemas.openxmlformats.org/officeDocument/2006/relationships/image" Target="http://zakon.rada.gov.ua/images/gerb.gif" TargetMode="External"/><Relationship Id="rId15" Type="http://schemas.openxmlformats.org/officeDocument/2006/relationships/hyperlink" Target="https://zakon.rada.gov.ua/laws/show/2456-17" TargetMode="External"/><Relationship Id="rId10" Type="http://schemas.openxmlformats.org/officeDocument/2006/relationships/hyperlink" Target="https://zakon.rada.gov.ua/laws/show/z0953-18" TargetMode="External"/><Relationship Id="rId19" Type="http://schemas.openxmlformats.org/officeDocument/2006/relationships/hyperlink" Target="https://zakon.rada.gov.ua/laws/show/2456-17" TargetMode="External"/><Relationship Id="rId4" Type="http://schemas.openxmlformats.org/officeDocument/2006/relationships/image" Target="media/image1.gif"/><Relationship Id="rId9" Type="http://schemas.openxmlformats.org/officeDocument/2006/relationships/hyperlink" Target="https://zakon.rada.gov.ua/laws/show/z0953-18" TargetMode="External"/><Relationship Id="rId14"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6577</Words>
  <Characters>3750</Characters>
  <Application>Microsoft Office Word</Application>
  <DocSecurity>0</DocSecurity>
  <Lines>31</Lines>
  <Paragraphs>20</Paragraphs>
  <ScaleCrop>false</ScaleCrop>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3</cp:revision>
  <dcterms:created xsi:type="dcterms:W3CDTF">2025-12-16T09:23:00Z</dcterms:created>
  <dcterms:modified xsi:type="dcterms:W3CDTF">2025-12-16T09:24:00Z</dcterms:modified>
</cp:coreProperties>
</file>