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AF0" w:rsidRDefault="00AB5AF0" w:rsidP="00AB5AF0">
      <w:pPr>
        <w:pStyle w:val="Standard"/>
        <w:tabs>
          <w:tab w:val="left" w:pos="7514"/>
        </w:tabs>
        <w:rPr>
          <w:sz w:val="28"/>
          <w:szCs w:val="28"/>
          <w:lang w:val="uk-UA"/>
        </w:rPr>
      </w:pPr>
    </w:p>
    <w:p w:rsidR="00AB5AF0" w:rsidRDefault="00AB5AF0" w:rsidP="00AB5AF0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56515</wp:posOffset>
            </wp:positionV>
            <wp:extent cx="412750" cy="542925"/>
            <wp:effectExtent l="19050" t="0" r="6350" b="0"/>
            <wp:wrapNone/>
            <wp:docPr id="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5AF0" w:rsidRDefault="00AB5AF0" w:rsidP="00AB5AF0">
      <w:pPr>
        <w:pStyle w:val="Standard"/>
        <w:tabs>
          <w:tab w:val="left" w:pos="6435"/>
        </w:tabs>
      </w:pPr>
    </w:p>
    <w:p w:rsidR="00AB5AF0" w:rsidRDefault="00AB5AF0" w:rsidP="00AB5AF0">
      <w:pPr>
        <w:pStyle w:val="Standard"/>
        <w:tabs>
          <w:tab w:val="left" w:pos="6435"/>
        </w:tabs>
      </w:pPr>
    </w:p>
    <w:p w:rsidR="00AB5AF0" w:rsidRDefault="00AB5AF0" w:rsidP="00AB5AF0">
      <w:pPr>
        <w:pStyle w:val="Standard"/>
        <w:tabs>
          <w:tab w:val="left" w:pos="6435"/>
        </w:tabs>
        <w:jc w:val="center"/>
      </w:pPr>
    </w:p>
    <w:p w:rsidR="00AB5AF0" w:rsidRDefault="00AB5AF0" w:rsidP="00AB5AF0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AB5AF0" w:rsidRDefault="00AB5AF0" w:rsidP="00AB5AF0">
      <w:pPr>
        <w:pStyle w:val="a3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AB5AF0" w:rsidRDefault="00AB5AF0" w:rsidP="00AB5AF0">
      <w:pPr>
        <w:pStyle w:val="a3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AB5AF0" w:rsidRDefault="00AB5AF0" w:rsidP="00AB5AF0">
      <w:pPr>
        <w:pStyle w:val="Standard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AB5AF0" w:rsidRDefault="00AB5AF0" w:rsidP="00AB5AF0">
      <w:pPr>
        <w:pStyle w:val="Standard"/>
        <w:jc w:val="center"/>
      </w:pPr>
      <w:r>
        <w:rPr>
          <w:b/>
        </w:rPr>
        <w:t>Р І Ш Е Н</w:t>
      </w:r>
      <w:r>
        <w:rPr>
          <w:b/>
          <w:lang w:val="uk-UA"/>
        </w:rPr>
        <w:t xml:space="preserve"> </w:t>
      </w:r>
      <w:proofErr w:type="spellStart"/>
      <w:proofErr w:type="gramStart"/>
      <w:r>
        <w:rPr>
          <w:b/>
          <w:lang w:val="uk-UA"/>
        </w:rPr>
        <w:t>Н</w:t>
      </w:r>
      <w:proofErr w:type="spellEnd"/>
      <w:proofErr w:type="gramEnd"/>
      <w:r>
        <w:rPr>
          <w:b/>
        </w:rPr>
        <w:t xml:space="preserve"> Я</w:t>
      </w:r>
    </w:p>
    <w:p w:rsidR="00AB5AF0" w:rsidRDefault="00AB5AF0" w:rsidP="00AB5AF0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</w:t>
      </w:r>
      <w:proofErr w:type="spellStart"/>
      <w:r>
        <w:rPr>
          <w:i/>
          <w:sz w:val="20"/>
          <w:szCs w:val="20"/>
        </w:rPr>
        <w:t>Рівненська</w:t>
      </w:r>
      <w:proofErr w:type="spellEnd"/>
      <w:r>
        <w:rPr>
          <w:i/>
          <w:sz w:val="20"/>
          <w:szCs w:val="20"/>
        </w:rPr>
        <w:t xml:space="preserve"> обл., </w:t>
      </w:r>
      <w:proofErr w:type="spellStart"/>
      <w:r>
        <w:rPr>
          <w:i/>
          <w:sz w:val="20"/>
          <w:szCs w:val="20"/>
        </w:rPr>
        <w:t>Гощанський</w:t>
      </w:r>
      <w:proofErr w:type="spellEnd"/>
      <w:r>
        <w:rPr>
          <w:i/>
          <w:sz w:val="20"/>
          <w:szCs w:val="20"/>
        </w:rPr>
        <w:t xml:space="preserve"> район, с</w:t>
      </w:r>
      <w:proofErr w:type="gramStart"/>
      <w:r>
        <w:rPr>
          <w:i/>
          <w:sz w:val="20"/>
          <w:szCs w:val="20"/>
        </w:rPr>
        <w:t>.Б</w:t>
      </w:r>
      <w:proofErr w:type="gramEnd"/>
      <w:r>
        <w:rPr>
          <w:i/>
          <w:sz w:val="20"/>
          <w:szCs w:val="20"/>
        </w:rPr>
        <w:t xml:space="preserve">угрин, </w:t>
      </w:r>
      <w:proofErr w:type="spellStart"/>
      <w:r>
        <w:rPr>
          <w:i/>
          <w:sz w:val="20"/>
          <w:szCs w:val="20"/>
        </w:rPr>
        <w:t>вул</w:t>
      </w:r>
      <w:proofErr w:type="spellEnd"/>
      <w:r>
        <w:rPr>
          <w:i/>
          <w:sz w:val="20"/>
          <w:szCs w:val="20"/>
        </w:rPr>
        <w:t>. Перемоги,1тел.(03650)42181</w:t>
      </w:r>
    </w:p>
    <w:p w:rsidR="00AB5AF0" w:rsidRDefault="00AB5AF0" w:rsidP="00AB5AF0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pt;margin-top:4.6pt;width:476.1pt;height:.3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AB5AF0" w:rsidRDefault="00AB5AF0" w:rsidP="00AB5AF0">
      <w:pPr>
        <w:pStyle w:val="Standard"/>
        <w:tabs>
          <w:tab w:val="left" w:pos="6160"/>
        </w:tabs>
        <w:rPr>
          <w:rStyle w:val="StrongEmphasis"/>
          <w:color w:val="000000"/>
          <w:shd w:val="clear" w:color="auto" w:fill="FFFFFF"/>
          <w:lang w:val="uk-UA" w:eastAsia="ar-SA"/>
        </w:rPr>
      </w:pPr>
      <w:r>
        <w:rPr>
          <w:rStyle w:val="StrongEmphasis"/>
          <w:color w:val="000000"/>
          <w:shd w:val="clear" w:color="auto" w:fill="FFFFFF"/>
          <w:lang w:val="uk-UA" w:eastAsia="ar-SA"/>
        </w:rPr>
        <w:t>від 14 липня  2020 року  № 1424</w:t>
      </w:r>
    </w:p>
    <w:p w:rsidR="00AB5AF0" w:rsidRDefault="00AB5AF0" w:rsidP="00AB5AF0">
      <w:pPr>
        <w:pStyle w:val="Standard"/>
        <w:tabs>
          <w:tab w:val="left" w:pos="6160"/>
        </w:tabs>
      </w:pP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 внесення змін у додаток  3.3 до рішення</w:t>
      </w: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Бугринської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ради від   19  червня</w:t>
      </w: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2020  року     № 1400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Про встановлення місцевих </w:t>
      </w: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податків і зборів»</w:t>
      </w:r>
    </w:p>
    <w:p w:rsidR="00AB5AF0" w:rsidRDefault="00AB5AF0" w:rsidP="00AB5AF0">
      <w:pPr>
        <w:rPr>
          <w:lang w:val="uk-UA"/>
        </w:rPr>
      </w:pPr>
    </w:p>
    <w:p w:rsidR="00AB5AF0" w:rsidRDefault="00AB5AF0" w:rsidP="00AB5A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ar-SA"/>
        </w:rPr>
        <w:t xml:space="preserve">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Відповідно до статей 10, 12, 265, 266, 267, 269-289, 293 Податкового Кодексу України, п.24 ст.26 </w:t>
      </w:r>
      <w:r>
        <w:rPr>
          <w:rFonts w:ascii="Times New Roman" w:hAnsi="Times New Roman" w:cs="Times New Roman"/>
          <w:bCs/>
          <w:color w:val="00000A"/>
          <w:sz w:val="24"/>
          <w:szCs w:val="24"/>
          <w:lang w:val="uk-UA"/>
        </w:rPr>
        <w:t xml:space="preserve">Закону України «Про місцеве самоврядування в Україні», рішення сільської ради від 14.07.2020 року № 1417  «Про </w:t>
      </w:r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затвердження технічної документації з нормативної грошової оцінки земель сільського населеного пункту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>Бугрин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>Бугринської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>Гощанського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району Рівненської області»,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>Бугринська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ar-SA"/>
        </w:rPr>
        <w:t xml:space="preserve"> сільська рада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ar-SA"/>
        </w:rPr>
        <w:t>Гощанського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ar-SA"/>
        </w:rPr>
        <w:t xml:space="preserve"> району Рівненської області</w:t>
      </w:r>
    </w:p>
    <w:p w:rsidR="00AB5AF0" w:rsidRDefault="00AB5AF0" w:rsidP="00AB5AF0">
      <w:pPr>
        <w:pStyle w:val="Standard"/>
        <w:jc w:val="both"/>
        <w:rPr>
          <w:lang w:val="uk-UA" w:eastAsia="ar-SA"/>
        </w:rPr>
      </w:pPr>
    </w:p>
    <w:p w:rsidR="00AB5AF0" w:rsidRDefault="00AB5AF0" w:rsidP="00AB5AF0">
      <w:pPr>
        <w:pStyle w:val="Standard"/>
        <w:jc w:val="center"/>
        <w:rPr>
          <w:b/>
          <w:lang w:val="uk-UA"/>
        </w:rPr>
      </w:pPr>
      <w:r>
        <w:rPr>
          <w:b/>
          <w:lang w:val="uk-UA"/>
        </w:rPr>
        <w:t>ВИРІШИЛА:</w:t>
      </w:r>
    </w:p>
    <w:p w:rsidR="00AB5AF0" w:rsidRDefault="00AB5AF0" w:rsidP="00AB5AF0">
      <w:pPr>
        <w:pStyle w:val="Standard"/>
        <w:jc w:val="center"/>
        <w:rPr>
          <w:b/>
          <w:lang w:val="uk-UA"/>
        </w:rPr>
      </w:pP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1. Внести зміни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 додаток  3.3 до рішення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Бугринської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сільської ради від   19  червня  2020  року     № 1400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Про встановлення місцевих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податків і зборів»,  а саме: змінити ставки земельного податку по угіддях населеного пункту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Бугрин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Гощанського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району (згідно з додатком).</w:t>
      </w: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B5AF0" w:rsidRDefault="00AB5AF0" w:rsidP="00AB5AF0">
      <w:pPr>
        <w:pStyle w:val="a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2. Контроль за виконанням рішення покласти на</w:t>
      </w:r>
      <w:r>
        <w:rPr>
          <w:rFonts w:ascii="Times New Roman" w:hAnsi="Times New Roman" w:cs="Times New Roman"/>
          <w:bCs/>
        </w:rPr>
        <w:t xml:space="preserve"> постійну </w:t>
      </w:r>
      <w:r>
        <w:rPr>
          <w:rFonts w:ascii="Times New Roman" w:hAnsi="Times New Roman" w:cs="Times New Roman"/>
        </w:rPr>
        <w:t>комісію з питань планування, фінансів, бюджету та соціально-економічного розвитку, комісію з питань містобудування, будівництва, земельних відносин та охорони навколишнього природного середовища.</w:t>
      </w:r>
    </w:p>
    <w:p w:rsidR="00AB5AF0" w:rsidRDefault="00AB5AF0" w:rsidP="00AB5AF0">
      <w:pPr>
        <w:pStyle w:val="a6"/>
        <w:jc w:val="both"/>
        <w:rPr>
          <w:rFonts w:ascii="Times New Roman" w:hAnsi="Times New Roman" w:cs="Times New Roman"/>
        </w:rPr>
      </w:pPr>
    </w:p>
    <w:p w:rsidR="00AB5AF0" w:rsidRDefault="00AB5AF0" w:rsidP="00AB5AF0">
      <w:pPr>
        <w:pStyle w:val="a6"/>
        <w:jc w:val="both"/>
      </w:pPr>
    </w:p>
    <w:p w:rsidR="00AB5AF0" w:rsidRDefault="00AB5AF0" w:rsidP="00AB5AF0">
      <w:pPr>
        <w:pStyle w:val="a6"/>
        <w:jc w:val="both"/>
      </w:pPr>
    </w:p>
    <w:p w:rsidR="00AB5AF0" w:rsidRDefault="00AB5AF0" w:rsidP="00AB5AF0">
      <w:pPr>
        <w:pStyle w:val="a6"/>
        <w:jc w:val="both"/>
      </w:pPr>
    </w:p>
    <w:p w:rsidR="00AB5AF0" w:rsidRDefault="00AB5AF0" w:rsidP="00AB5AF0">
      <w:pPr>
        <w:tabs>
          <w:tab w:val="left" w:pos="900"/>
        </w:tabs>
        <w:jc w:val="both"/>
        <w:rPr>
          <w:lang w:val="uk-UA"/>
        </w:rPr>
      </w:pPr>
      <w:r>
        <w:rPr>
          <w:lang w:val="uk-UA"/>
        </w:rPr>
        <w:t xml:space="preserve">                </w:t>
      </w:r>
    </w:p>
    <w:p w:rsidR="00AB5AF0" w:rsidRDefault="00AB5AF0" w:rsidP="00AB5AF0">
      <w:p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Сільський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голова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С.Пилипчук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B5AF0" w:rsidRDefault="00AB5AF0" w:rsidP="00AB5AF0">
      <w:pPr>
        <w:tabs>
          <w:tab w:val="left" w:pos="900"/>
        </w:tabs>
        <w:jc w:val="center"/>
      </w:pPr>
    </w:p>
    <w:p w:rsidR="00AB5AF0" w:rsidRDefault="00AB5AF0" w:rsidP="00AB5A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B5AF0" w:rsidRDefault="00AB5AF0" w:rsidP="00AB5AF0">
      <w:pPr>
        <w:pStyle w:val="Standard"/>
        <w:rPr>
          <w:lang w:val="uk-UA"/>
        </w:rPr>
      </w:pPr>
    </w:p>
    <w:p w:rsidR="00AB5AF0" w:rsidRDefault="00AB5AF0" w:rsidP="00AB5AF0">
      <w:pPr>
        <w:rPr>
          <w:lang w:val="uk-UA"/>
        </w:rPr>
      </w:pPr>
      <w:r>
        <w:rPr>
          <w:lang w:val="uk-UA"/>
        </w:rPr>
        <w:t xml:space="preserve">       </w:t>
      </w:r>
    </w:p>
    <w:p w:rsidR="00AB5AF0" w:rsidRDefault="00AB5AF0" w:rsidP="00AB5AF0">
      <w:pPr>
        <w:tabs>
          <w:tab w:val="left" w:pos="1035"/>
        </w:tabs>
        <w:rPr>
          <w:lang w:val="uk-UA" w:eastAsia="zh-CN" w:bidi="hi-IN"/>
        </w:rPr>
      </w:pPr>
    </w:p>
    <w:p w:rsidR="00443AE5" w:rsidRDefault="00443AE5"/>
    <w:sectPr w:rsidR="00443AE5" w:rsidSect="00443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B5AF0"/>
    <w:rsid w:val="00443AE5"/>
    <w:rsid w:val="00AB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F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AB5AF0"/>
    <w:pPr>
      <w:widowControl w:val="0"/>
      <w:suppressAutoHyphens/>
      <w:autoSpaceDN w:val="0"/>
      <w:spacing w:after="0" w:line="240" w:lineRule="auto"/>
      <w:jc w:val="center"/>
    </w:pPr>
    <w:rPr>
      <w:rFonts w:ascii="Times New Roman" w:eastAsia="SimSun" w:hAnsi="Times New Roman" w:cs="Arial"/>
      <w:b/>
      <w:bCs/>
      <w:kern w:val="3"/>
      <w:sz w:val="32"/>
      <w:szCs w:val="20"/>
      <w:lang w:eastAsia="zh-CN" w:bidi="hi-IN"/>
    </w:rPr>
  </w:style>
  <w:style w:type="character" w:customStyle="1" w:styleId="a4">
    <w:name w:val="Название Знак"/>
    <w:basedOn w:val="a0"/>
    <w:link w:val="a3"/>
    <w:rsid w:val="00AB5AF0"/>
    <w:rPr>
      <w:rFonts w:ascii="Times New Roman" w:eastAsia="SimSun" w:hAnsi="Times New Roman" w:cs="Arial"/>
      <w:b/>
      <w:bCs/>
      <w:kern w:val="3"/>
      <w:sz w:val="32"/>
      <w:szCs w:val="20"/>
      <w:lang w:eastAsia="zh-CN" w:bidi="hi-IN"/>
    </w:rPr>
  </w:style>
  <w:style w:type="character" w:customStyle="1" w:styleId="a5">
    <w:name w:val="Без интервала Знак"/>
    <w:basedOn w:val="a0"/>
    <w:link w:val="a6"/>
    <w:uiPriority w:val="1"/>
    <w:locked/>
    <w:rsid w:val="00AB5AF0"/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paragraph" w:styleId="a6">
    <w:name w:val="No Spacing"/>
    <w:link w:val="a5"/>
    <w:uiPriority w:val="1"/>
    <w:qFormat/>
    <w:rsid w:val="00AB5AF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paragraph" w:customStyle="1" w:styleId="Standard">
    <w:name w:val="Standard"/>
    <w:rsid w:val="00AB5AF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AB5A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9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2020-07-14T14:15:00Z</dcterms:created>
  <dcterms:modified xsi:type="dcterms:W3CDTF">2020-07-14T14:15:00Z</dcterms:modified>
</cp:coreProperties>
</file>